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97AC" w14:textId="77777777" w:rsidR="000B50EC" w:rsidRPr="00F40D4C" w:rsidRDefault="000B50EC" w:rsidP="000071D2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05FEE49A" w14:textId="77777777" w:rsidR="000B50EC" w:rsidRPr="00F40D4C" w:rsidRDefault="000B50EC" w:rsidP="000071D2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AEDA666" w14:textId="6DC3A787" w:rsidR="00FB79D3" w:rsidRPr="00F40D4C" w:rsidRDefault="004B1355" w:rsidP="000071D2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auto"/>
        </w:rPr>
      </w:pPr>
      <w:r w:rsidRPr="00F40D4C">
        <w:rPr>
          <w:rFonts w:asciiTheme="minorHAnsi" w:hAnsiTheme="minorHAnsi" w:cstheme="minorHAnsi"/>
          <w:b/>
          <w:bCs/>
          <w:color w:val="auto"/>
        </w:rPr>
        <w:t xml:space="preserve">REGULAMIN ZWIEDZANIA </w:t>
      </w:r>
    </w:p>
    <w:p w14:paraId="7A1572FD" w14:textId="77777777" w:rsidR="00FB79D3" w:rsidRPr="00F40D4C" w:rsidRDefault="00FB79D3" w:rsidP="000071D2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40D4C">
        <w:rPr>
          <w:rFonts w:asciiTheme="minorHAnsi" w:hAnsiTheme="minorHAnsi" w:cstheme="minorHAnsi"/>
          <w:b/>
          <w:bCs/>
          <w:color w:val="auto"/>
        </w:rPr>
        <w:t>Muzeum Wsi Mazowieckiej w Sierpcu</w:t>
      </w:r>
      <w:r w:rsidR="00E376C4" w:rsidRPr="00F40D4C">
        <w:rPr>
          <w:rFonts w:asciiTheme="minorHAnsi" w:hAnsiTheme="minorHAnsi" w:cstheme="minorHAnsi"/>
          <w:b/>
          <w:bCs/>
          <w:color w:val="auto"/>
        </w:rPr>
        <w:t xml:space="preserve"> - </w:t>
      </w:r>
      <w:r w:rsidR="00F41B8B" w:rsidRPr="00F40D4C">
        <w:rPr>
          <w:rFonts w:asciiTheme="minorHAnsi" w:hAnsiTheme="minorHAnsi" w:cstheme="minorHAnsi"/>
          <w:b/>
          <w:bCs/>
          <w:color w:val="auto"/>
        </w:rPr>
        <w:t>SKANSEN</w:t>
      </w:r>
    </w:p>
    <w:p w14:paraId="23E94F3F" w14:textId="77777777" w:rsidR="00A853C0" w:rsidRPr="00F40D4C" w:rsidRDefault="00A853C0" w:rsidP="000071D2">
      <w:pPr>
        <w:pStyle w:val="NormalnyWeb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891D6C3" w14:textId="77777777" w:rsidR="00E376C4" w:rsidRPr="00F40D4C" w:rsidRDefault="00F43E43" w:rsidP="000071D2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auto"/>
        </w:rPr>
      </w:pPr>
      <w:r w:rsidRPr="00F40D4C">
        <w:rPr>
          <w:rFonts w:asciiTheme="minorHAnsi" w:hAnsiTheme="minorHAnsi" w:cstheme="minorHAnsi"/>
          <w:b/>
          <w:bCs/>
          <w:color w:val="auto"/>
        </w:rPr>
        <w:t>Postanowienia ogólne</w:t>
      </w:r>
    </w:p>
    <w:p w14:paraId="1DE8DD7E" w14:textId="76755367" w:rsidR="00F738BF" w:rsidRPr="00F40D4C" w:rsidRDefault="00F738BF" w:rsidP="000071D2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auto"/>
        </w:rPr>
      </w:pPr>
      <w:r w:rsidRPr="00F40D4C">
        <w:rPr>
          <w:rFonts w:asciiTheme="minorHAnsi" w:hAnsiTheme="minorHAnsi" w:cstheme="minorHAnsi"/>
          <w:color w:val="auto"/>
        </w:rPr>
        <w:t xml:space="preserve">Niniejszy Regulamin dotyczy </w:t>
      </w:r>
      <w:r w:rsidR="00E376C4" w:rsidRPr="00F40D4C">
        <w:rPr>
          <w:rFonts w:asciiTheme="minorHAnsi" w:hAnsiTheme="minorHAnsi" w:cstheme="minorHAnsi"/>
          <w:b/>
          <w:bCs/>
          <w:color w:val="auto"/>
        </w:rPr>
        <w:t xml:space="preserve">Muzeum Wsi Mazowieckiej w Sierpcu – skansen, </w:t>
      </w:r>
      <w:r w:rsidR="00964D4E" w:rsidRPr="00F40D4C">
        <w:rPr>
          <w:rFonts w:asciiTheme="minorHAnsi" w:hAnsiTheme="minorHAnsi" w:cstheme="minorHAnsi"/>
          <w:color w:val="auto"/>
        </w:rPr>
        <w:t xml:space="preserve">Sierpc, </w:t>
      </w:r>
      <w:r w:rsidR="0006312A" w:rsidRPr="00F40D4C">
        <w:rPr>
          <w:rFonts w:asciiTheme="minorHAnsi" w:hAnsiTheme="minorHAnsi" w:cstheme="minorHAnsi"/>
          <w:color w:val="auto"/>
        </w:rPr>
        <w:br/>
      </w:r>
      <w:r w:rsidR="00964D4E" w:rsidRPr="00F40D4C">
        <w:rPr>
          <w:rFonts w:asciiTheme="minorHAnsi" w:hAnsiTheme="minorHAnsi" w:cstheme="minorHAnsi"/>
          <w:color w:val="auto"/>
        </w:rPr>
        <w:t xml:space="preserve">ul. Narutowicza 64, </w:t>
      </w:r>
      <w:r w:rsidR="00E376C4" w:rsidRPr="00F40D4C">
        <w:rPr>
          <w:rFonts w:asciiTheme="minorHAnsi" w:hAnsiTheme="minorHAnsi" w:cstheme="minorHAnsi"/>
          <w:color w:val="auto"/>
        </w:rPr>
        <w:t>dalej „skansen”</w:t>
      </w:r>
      <w:r w:rsidR="006C1E71" w:rsidRPr="00F40D4C">
        <w:rPr>
          <w:rFonts w:asciiTheme="minorHAnsi" w:hAnsiTheme="minorHAnsi" w:cstheme="minorHAnsi"/>
          <w:color w:val="auto"/>
        </w:rPr>
        <w:t>.</w:t>
      </w:r>
    </w:p>
    <w:p w14:paraId="0985FEC6" w14:textId="77777777" w:rsidR="00A97D20" w:rsidRPr="00F40D4C" w:rsidRDefault="00E376C4" w:rsidP="000071D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Skansen</w:t>
      </w:r>
      <w:r w:rsidR="00F84C9F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jest </w:t>
      </w:r>
      <w:r w:rsidR="00F84C9F" w:rsidRPr="00F40D4C">
        <w:rPr>
          <w:rFonts w:asciiTheme="minorHAnsi" w:hAnsiTheme="minorHAnsi" w:cstheme="minorHAnsi"/>
          <w:color w:val="auto"/>
          <w:sz w:val="22"/>
        </w:rPr>
        <w:t>czynn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y </w:t>
      </w:r>
      <w:r w:rsidR="00BE0AE4" w:rsidRPr="00F40D4C">
        <w:rPr>
          <w:rFonts w:asciiTheme="minorHAnsi" w:hAnsiTheme="minorHAnsi" w:cstheme="minorHAnsi"/>
          <w:color w:val="auto"/>
          <w:sz w:val="22"/>
        </w:rPr>
        <w:t xml:space="preserve">przez cały rok. Godziny otwarcia </w:t>
      </w:r>
      <w:r w:rsidR="00D95254" w:rsidRPr="00F40D4C">
        <w:rPr>
          <w:rFonts w:asciiTheme="minorHAnsi" w:hAnsiTheme="minorHAnsi" w:cstheme="minorHAnsi"/>
          <w:color w:val="auto"/>
          <w:sz w:val="22"/>
        </w:rPr>
        <w:t>s</w:t>
      </w:r>
      <w:r w:rsidR="00803691" w:rsidRPr="00F40D4C">
        <w:rPr>
          <w:rFonts w:asciiTheme="minorHAnsi" w:hAnsiTheme="minorHAnsi" w:cstheme="minorHAnsi"/>
          <w:color w:val="auto"/>
          <w:sz w:val="22"/>
        </w:rPr>
        <w:t xml:space="preserve">kansenu </w:t>
      </w:r>
      <w:r w:rsidR="00BE0AE4" w:rsidRPr="00F40D4C">
        <w:rPr>
          <w:rFonts w:asciiTheme="minorHAnsi" w:hAnsiTheme="minorHAnsi" w:cstheme="minorHAnsi"/>
          <w:color w:val="auto"/>
          <w:sz w:val="22"/>
        </w:rPr>
        <w:t xml:space="preserve">dla zwiedzających </w:t>
      </w:r>
      <w:r w:rsidR="00055E10" w:rsidRPr="00F40D4C">
        <w:rPr>
          <w:rFonts w:asciiTheme="minorHAnsi" w:hAnsiTheme="minorHAnsi" w:cstheme="minorHAnsi"/>
          <w:color w:val="auto"/>
          <w:sz w:val="22"/>
        </w:rPr>
        <w:t xml:space="preserve">zmieniają się w zależności od pory roku. Szczegółowe informacje znajdują się </w:t>
      </w:r>
      <w:r w:rsidR="00A97D20" w:rsidRPr="00F40D4C">
        <w:rPr>
          <w:rFonts w:asciiTheme="minorHAnsi" w:hAnsiTheme="minorHAnsi" w:cstheme="minorHAnsi"/>
          <w:color w:val="auto"/>
          <w:sz w:val="22"/>
        </w:rPr>
        <w:t xml:space="preserve">na tablicach informacyjnych przed wejściem do skansenu, w kasach biletowych Muzeum oraz na stronie internetowej Muzeum: www.mwmskansen.pl. </w:t>
      </w:r>
    </w:p>
    <w:p w14:paraId="748B96CB" w14:textId="77777777" w:rsidR="00BE0AE4" w:rsidRPr="00F40D4C" w:rsidRDefault="00E376C4" w:rsidP="000071D2">
      <w:pPr>
        <w:numPr>
          <w:ilvl w:val="0"/>
          <w:numId w:val="2"/>
        </w:numPr>
        <w:spacing w:line="276" w:lineRule="auto"/>
        <w:ind w:hanging="357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W poniedziałki wstęp do</w:t>
      </w:r>
      <w:r w:rsidR="00C1007D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D95254" w:rsidRPr="00F40D4C">
        <w:rPr>
          <w:rFonts w:asciiTheme="minorHAnsi" w:hAnsiTheme="minorHAnsi" w:cstheme="minorHAnsi"/>
          <w:color w:val="auto"/>
          <w:sz w:val="22"/>
        </w:rPr>
        <w:t>s</w:t>
      </w:r>
      <w:r w:rsidR="00702DB5" w:rsidRPr="00F40D4C">
        <w:rPr>
          <w:rFonts w:asciiTheme="minorHAnsi" w:hAnsiTheme="minorHAnsi" w:cstheme="minorHAnsi"/>
          <w:color w:val="auto"/>
          <w:sz w:val="22"/>
        </w:rPr>
        <w:t xml:space="preserve">kansenu </w:t>
      </w:r>
      <w:r w:rsidR="00C1007D" w:rsidRPr="00F40D4C">
        <w:rPr>
          <w:rFonts w:asciiTheme="minorHAnsi" w:hAnsiTheme="minorHAnsi" w:cstheme="minorHAnsi"/>
          <w:color w:val="auto"/>
          <w:sz w:val="22"/>
        </w:rPr>
        <w:t xml:space="preserve">jest </w:t>
      </w:r>
      <w:r w:rsidR="00BE0AE4" w:rsidRPr="00F40D4C">
        <w:rPr>
          <w:rFonts w:asciiTheme="minorHAnsi" w:hAnsiTheme="minorHAnsi" w:cstheme="minorHAnsi"/>
          <w:color w:val="auto"/>
          <w:sz w:val="22"/>
        </w:rPr>
        <w:t>wolny</w:t>
      </w:r>
      <w:r w:rsidR="00D95254" w:rsidRPr="00F40D4C">
        <w:rPr>
          <w:rFonts w:asciiTheme="minorHAnsi" w:hAnsiTheme="minorHAnsi" w:cstheme="minorHAnsi"/>
          <w:color w:val="auto"/>
          <w:sz w:val="22"/>
        </w:rPr>
        <w:t>.</w:t>
      </w:r>
      <w:r w:rsidR="00C1007D" w:rsidRPr="00F40D4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A24D1AC" w14:textId="77777777" w:rsidR="00FB79D3" w:rsidRPr="00F40D4C" w:rsidRDefault="00702DB5" w:rsidP="000071D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Skansen jest zamknięty </w:t>
      </w:r>
      <w:r w:rsidR="00FB79D3" w:rsidRPr="00F40D4C">
        <w:rPr>
          <w:rFonts w:asciiTheme="minorHAnsi" w:hAnsiTheme="minorHAnsi" w:cstheme="minorHAnsi"/>
          <w:color w:val="auto"/>
          <w:sz w:val="22"/>
        </w:rPr>
        <w:t>dla zwiedzających:</w:t>
      </w:r>
      <w:r w:rsidR="00BE0AE4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FB79D3" w:rsidRPr="00F40D4C">
        <w:rPr>
          <w:rFonts w:asciiTheme="minorHAnsi" w:hAnsiTheme="minorHAnsi" w:cstheme="minorHAnsi"/>
          <w:color w:val="auto"/>
          <w:sz w:val="22"/>
        </w:rPr>
        <w:t>w Wielką Sobotę</w:t>
      </w:r>
      <w:r w:rsidR="00BE0AE4" w:rsidRPr="00F40D4C">
        <w:rPr>
          <w:rFonts w:asciiTheme="minorHAnsi" w:hAnsiTheme="minorHAnsi" w:cstheme="minorHAnsi"/>
          <w:color w:val="auto"/>
          <w:sz w:val="22"/>
        </w:rPr>
        <w:t xml:space="preserve">, </w:t>
      </w:r>
      <w:r w:rsidR="00141522" w:rsidRPr="00F40D4C">
        <w:rPr>
          <w:rFonts w:asciiTheme="minorHAnsi" w:hAnsiTheme="minorHAnsi" w:cstheme="minorHAnsi"/>
          <w:color w:val="auto"/>
          <w:sz w:val="22"/>
        </w:rPr>
        <w:t>pierwszy dzień Świąt Wielkanocnych</w:t>
      </w:r>
      <w:r w:rsidR="00BE0AE4" w:rsidRPr="00F40D4C">
        <w:rPr>
          <w:rFonts w:asciiTheme="minorHAnsi" w:hAnsiTheme="minorHAnsi" w:cstheme="minorHAnsi"/>
          <w:color w:val="auto"/>
          <w:sz w:val="22"/>
        </w:rPr>
        <w:t xml:space="preserve">, </w:t>
      </w:r>
      <w:r w:rsidR="00FB79D3" w:rsidRPr="00F40D4C">
        <w:rPr>
          <w:rFonts w:asciiTheme="minorHAnsi" w:hAnsiTheme="minorHAnsi" w:cstheme="minorHAnsi"/>
          <w:color w:val="auto"/>
          <w:sz w:val="22"/>
        </w:rPr>
        <w:t>1 listopada</w:t>
      </w:r>
      <w:r w:rsidR="00BE0AE4" w:rsidRPr="00F40D4C">
        <w:rPr>
          <w:rFonts w:asciiTheme="minorHAnsi" w:hAnsiTheme="minorHAnsi" w:cstheme="minorHAnsi"/>
          <w:color w:val="auto"/>
          <w:sz w:val="22"/>
        </w:rPr>
        <w:t xml:space="preserve">, </w:t>
      </w:r>
      <w:r w:rsidR="00FB79D3" w:rsidRPr="00F40D4C">
        <w:rPr>
          <w:rFonts w:asciiTheme="minorHAnsi" w:hAnsiTheme="minorHAnsi" w:cstheme="minorHAnsi"/>
          <w:color w:val="auto"/>
          <w:sz w:val="22"/>
        </w:rPr>
        <w:t>24,25,31 grudnia</w:t>
      </w:r>
      <w:r w:rsidR="00BE0AE4" w:rsidRPr="00F40D4C">
        <w:rPr>
          <w:rFonts w:asciiTheme="minorHAnsi" w:hAnsiTheme="minorHAnsi" w:cstheme="minorHAnsi"/>
          <w:color w:val="auto"/>
          <w:sz w:val="22"/>
        </w:rPr>
        <w:t xml:space="preserve">, </w:t>
      </w:r>
      <w:r w:rsidR="00FB79D3" w:rsidRPr="00F40D4C">
        <w:rPr>
          <w:rFonts w:asciiTheme="minorHAnsi" w:hAnsiTheme="minorHAnsi" w:cstheme="minorHAnsi"/>
          <w:color w:val="auto"/>
          <w:sz w:val="22"/>
        </w:rPr>
        <w:t>Nowy Rok</w:t>
      </w:r>
      <w:r w:rsidR="00141522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618C8AED" w14:textId="77777777" w:rsidR="00F43E43" w:rsidRPr="00F40D4C" w:rsidRDefault="00F43E43" w:rsidP="000071D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Zgody dyrekcji Muzeum lub upoważnionej osoby wymaga:</w:t>
      </w:r>
    </w:p>
    <w:p w14:paraId="67BA7EF6" w14:textId="77777777" w:rsidR="00F43E43" w:rsidRPr="00F40D4C" w:rsidRDefault="00F43E43" w:rsidP="000071D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wjazd pojazdów na teren</w:t>
      </w:r>
      <w:r w:rsidR="00892A47" w:rsidRPr="00F40D4C">
        <w:rPr>
          <w:rFonts w:asciiTheme="minorHAnsi" w:hAnsiTheme="minorHAnsi" w:cstheme="minorHAnsi"/>
          <w:color w:val="auto"/>
          <w:sz w:val="22"/>
        </w:rPr>
        <w:t xml:space="preserve"> ekspozycji muzealnej</w:t>
      </w:r>
      <w:r w:rsidR="00D95254" w:rsidRPr="00F40D4C">
        <w:rPr>
          <w:rFonts w:asciiTheme="minorHAnsi" w:hAnsiTheme="minorHAnsi" w:cstheme="minorHAnsi"/>
          <w:color w:val="auto"/>
          <w:sz w:val="22"/>
        </w:rPr>
        <w:t>,</w:t>
      </w:r>
    </w:p>
    <w:p w14:paraId="78A58D8A" w14:textId="0E0D9A12" w:rsidR="00F43E43" w:rsidRPr="00F40D4C" w:rsidRDefault="00F43E43" w:rsidP="000071D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prowadzenie działalności artystycznej i gospodarczej (w tym akwizycji)</w:t>
      </w:r>
      <w:r w:rsidR="006C1E71" w:rsidRPr="00F40D4C">
        <w:rPr>
          <w:rFonts w:asciiTheme="minorHAnsi" w:hAnsiTheme="minorHAnsi" w:cstheme="minorHAnsi"/>
          <w:color w:val="auto"/>
          <w:sz w:val="22"/>
        </w:rPr>
        <w:t>,</w:t>
      </w:r>
    </w:p>
    <w:p w14:paraId="0233CFBD" w14:textId="77777777" w:rsidR="00F43E43" w:rsidRPr="00F40D4C" w:rsidRDefault="00F43E43" w:rsidP="000071D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organizowanie akcji reklamowych, happeningów i tym podobnych </w:t>
      </w:r>
      <w:r w:rsidR="00892A47" w:rsidRPr="00F40D4C">
        <w:rPr>
          <w:rFonts w:asciiTheme="minorHAnsi" w:hAnsiTheme="minorHAnsi" w:cstheme="minorHAnsi"/>
          <w:color w:val="auto"/>
          <w:sz w:val="22"/>
        </w:rPr>
        <w:t>w</w:t>
      </w:r>
      <w:r w:rsidRPr="00F40D4C">
        <w:rPr>
          <w:rFonts w:asciiTheme="minorHAnsi" w:hAnsiTheme="minorHAnsi" w:cstheme="minorHAnsi"/>
          <w:color w:val="auto"/>
          <w:sz w:val="22"/>
        </w:rPr>
        <w:t>ydarzeń</w:t>
      </w:r>
      <w:r w:rsidR="00892A47" w:rsidRPr="00F40D4C">
        <w:rPr>
          <w:rFonts w:asciiTheme="minorHAnsi" w:hAnsiTheme="minorHAnsi" w:cstheme="minorHAnsi"/>
          <w:color w:val="auto"/>
          <w:sz w:val="22"/>
        </w:rPr>
        <w:t>,</w:t>
      </w:r>
    </w:p>
    <w:p w14:paraId="18B528A8" w14:textId="77777777" w:rsidR="00D95254" w:rsidRPr="00F40D4C" w:rsidRDefault="00D95254" w:rsidP="000071D2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przebywanie na terenie ekspozycji muzealnej poza godzinami otwarcia.</w:t>
      </w:r>
    </w:p>
    <w:p w14:paraId="78E561D6" w14:textId="77777777" w:rsidR="00FB79D3" w:rsidRPr="00F40D4C" w:rsidRDefault="00141522" w:rsidP="000071D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trike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Ze względów bezpieczeństwa, prowadzonych prac budowlano – konserwatorskich lub </w:t>
      </w:r>
      <w:r w:rsidR="0006312A" w:rsidRPr="00F40D4C">
        <w:rPr>
          <w:rFonts w:asciiTheme="minorHAnsi" w:hAnsiTheme="minorHAnsi" w:cstheme="minorHAnsi"/>
          <w:color w:val="auto"/>
          <w:sz w:val="22"/>
        </w:rPr>
        <w:br/>
      </w:r>
      <w:r w:rsidRPr="00F40D4C">
        <w:rPr>
          <w:rFonts w:asciiTheme="minorHAnsi" w:hAnsiTheme="minorHAnsi" w:cstheme="minorHAnsi"/>
          <w:color w:val="auto"/>
          <w:sz w:val="22"/>
        </w:rPr>
        <w:t xml:space="preserve">w innych szczególnych sytuacjach, dostęp do miejsc, wystaw i budynków na terenie </w:t>
      </w:r>
      <w:r w:rsidR="00892A47" w:rsidRPr="00F40D4C">
        <w:rPr>
          <w:rFonts w:asciiTheme="minorHAnsi" w:hAnsiTheme="minorHAnsi" w:cstheme="minorHAnsi"/>
          <w:color w:val="auto"/>
          <w:sz w:val="22"/>
        </w:rPr>
        <w:t>s</w:t>
      </w:r>
      <w:r w:rsidR="00702DB5" w:rsidRPr="00F40D4C">
        <w:rPr>
          <w:rFonts w:asciiTheme="minorHAnsi" w:hAnsiTheme="minorHAnsi" w:cstheme="minorHAnsi"/>
          <w:color w:val="auto"/>
          <w:sz w:val="22"/>
        </w:rPr>
        <w:t xml:space="preserve">kansenu 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może zostać zarządzeniem Dyrekcji ograniczony lub całkowicie wyłączony. </w:t>
      </w:r>
    </w:p>
    <w:p w14:paraId="12E7576A" w14:textId="77777777" w:rsidR="00B81E1A" w:rsidRPr="00F40D4C" w:rsidRDefault="00B81E1A" w:rsidP="000071D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trike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Na terenie </w:t>
      </w:r>
      <w:r w:rsidR="00702DB5" w:rsidRPr="00F40D4C">
        <w:rPr>
          <w:rFonts w:asciiTheme="minorHAnsi" w:hAnsiTheme="minorHAnsi" w:cstheme="minorHAnsi"/>
          <w:color w:val="auto"/>
          <w:sz w:val="22"/>
        </w:rPr>
        <w:t>Skansenu f</w:t>
      </w:r>
      <w:r w:rsidRPr="00F40D4C">
        <w:rPr>
          <w:rFonts w:asciiTheme="minorHAnsi" w:hAnsiTheme="minorHAnsi" w:cstheme="minorHAnsi"/>
          <w:color w:val="auto"/>
          <w:sz w:val="22"/>
        </w:rPr>
        <w:t>unkcjonuje monitoring wizyjny w celu zapewnienia bezpieczeństwa zwiedzającym i pracownikom Muzeum, a także bezpieczeństwa mienia.</w:t>
      </w:r>
      <w:r w:rsidR="00E376C4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7B5E2B" w:rsidRPr="00F40D4C">
        <w:rPr>
          <w:rFonts w:asciiTheme="minorHAnsi" w:hAnsiTheme="minorHAnsi" w:cstheme="minorHAnsi"/>
          <w:color w:val="auto"/>
          <w:sz w:val="22"/>
        </w:rPr>
        <w:t xml:space="preserve">Szczegółowe zasady </w:t>
      </w:r>
      <w:r w:rsidRPr="00F40D4C">
        <w:rPr>
          <w:rFonts w:asciiTheme="minorHAnsi" w:hAnsiTheme="minorHAnsi" w:cstheme="minorHAnsi"/>
          <w:color w:val="auto"/>
          <w:sz w:val="22"/>
        </w:rPr>
        <w:t>stosowania monitoringu określone są w Regulaminie Monitoringu.</w:t>
      </w:r>
    </w:p>
    <w:p w14:paraId="50113CF9" w14:textId="77777777" w:rsidR="00C516C5" w:rsidRPr="00F40D4C" w:rsidRDefault="00C516C5" w:rsidP="000071D2">
      <w:pPr>
        <w:pStyle w:val="NormalnyWeb"/>
        <w:spacing w:before="0" w:beforeAutospacing="0" w:after="120" w:afterAutospacing="0" w:line="276" w:lineRule="auto"/>
        <w:ind w:left="36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05CF087" w14:textId="77777777" w:rsidR="00F43E43" w:rsidRPr="00F40D4C" w:rsidRDefault="00F43E43" w:rsidP="000071D2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auto"/>
        </w:rPr>
      </w:pPr>
      <w:r w:rsidRPr="00F40D4C">
        <w:rPr>
          <w:rFonts w:asciiTheme="minorHAnsi" w:hAnsiTheme="minorHAnsi" w:cstheme="minorHAnsi"/>
          <w:b/>
          <w:bCs/>
          <w:color w:val="auto"/>
        </w:rPr>
        <w:t>Organizacja ruchu turystycznego</w:t>
      </w:r>
      <w:r w:rsidR="00392498" w:rsidRPr="00F40D4C">
        <w:rPr>
          <w:rFonts w:asciiTheme="minorHAnsi" w:hAnsiTheme="minorHAnsi" w:cstheme="minorHAnsi"/>
          <w:b/>
          <w:bCs/>
          <w:color w:val="auto"/>
        </w:rPr>
        <w:t xml:space="preserve"> w </w:t>
      </w:r>
      <w:r w:rsidR="00D95254" w:rsidRPr="00F40D4C">
        <w:rPr>
          <w:rFonts w:asciiTheme="minorHAnsi" w:hAnsiTheme="minorHAnsi" w:cstheme="minorHAnsi"/>
          <w:b/>
          <w:bCs/>
          <w:color w:val="auto"/>
        </w:rPr>
        <w:t>s</w:t>
      </w:r>
      <w:r w:rsidR="00392498" w:rsidRPr="00F40D4C">
        <w:rPr>
          <w:rFonts w:asciiTheme="minorHAnsi" w:hAnsiTheme="minorHAnsi" w:cstheme="minorHAnsi"/>
          <w:b/>
          <w:bCs/>
          <w:color w:val="auto"/>
        </w:rPr>
        <w:t>kansenie</w:t>
      </w:r>
    </w:p>
    <w:p w14:paraId="48843D3D" w14:textId="77777777" w:rsidR="00522E63" w:rsidRPr="00F40D4C" w:rsidRDefault="00522E63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W Skansenie obowiązuje ruch pieszy.</w:t>
      </w:r>
    </w:p>
    <w:p w14:paraId="142E30F8" w14:textId="77777777" w:rsidR="00F6518E" w:rsidRPr="00F40D4C" w:rsidRDefault="00702DB5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Skansen </w:t>
      </w:r>
      <w:r w:rsidR="002954D6" w:rsidRPr="00F40D4C">
        <w:rPr>
          <w:rFonts w:asciiTheme="minorHAnsi" w:hAnsiTheme="minorHAnsi" w:cstheme="minorHAnsi"/>
          <w:color w:val="auto"/>
          <w:sz w:val="22"/>
        </w:rPr>
        <w:t xml:space="preserve">można zwiedzać indywidualnie lub w </w:t>
      </w:r>
      <w:r w:rsidR="00D47A0D" w:rsidRPr="00F40D4C">
        <w:rPr>
          <w:rFonts w:asciiTheme="minorHAnsi" w:hAnsiTheme="minorHAnsi" w:cstheme="minorHAnsi"/>
          <w:color w:val="auto"/>
          <w:sz w:val="22"/>
        </w:rPr>
        <w:t xml:space="preserve">zorganizowanych </w:t>
      </w:r>
      <w:r w:rsidR="002954D6" w:rsidRPr="00F40D4C">
        <w:rPr>
          <w:rFonts w:asciiTheme="minorHAnsi" w:hAnsiTheme="minorHAnsi" w:cstheme="minorHAnsi"/>
          <w:color w:val="auto"/>
          <w:sz w:val="22"/>
        </w:rPr>
        <w:t>grupach.</w:t>
      </w:r>
    </w:p>
    <w:p w14:paraId="4B194B79" w14:textId="77777777" w:rsidR="00F206DC" w:rsidRPr="00F40D4C" w:rsidRDefault="00F206DC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Podczas zwiedzania należy stosować się do </w:t>
      </w:r>
      <w:r w:rsidR="00322FE6" w:rsidRPr="00F40D4C">
        <w:rPr>
          <w:rFonts w:asciiTheme="minorHAnsi" w:hAnsiTheme="minorHAnsi" w:cstheme="minorHAnsi"/>
          <w:color w:val="auto"/>
          <w:sz w:val="22"/>
        </w:rPr>
        <w:t>uwag i poleceń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322FE6" w:rsidRPr="00F40D4C">
        <w:rPr>
          <w:rFonts w:asciiTheme="minorHAnsi" w:hAnsiTheme="minorHAnsi" w:cstheme="minorHAnsi"/>
          <w:color w:val="auto"/>
          <w:sz w:val="22"/>
        </w:rPr>
        <w:t>obsługi Muzeum oraz pracowników ochrony Muzeum</w:t>
      </w:r>
      <w:r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24712F56" w14:textId="77777777" w:rsidR="00FB79D3" w:rsidRPr="00F40D4C" w:rsidRDefault="00FB79D3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W okresie od </w:t>
      </w:r>
      <w:r w:rsidRPr="00F40D4C">
        <w:rPr>
          <w:rFonts w:asciiTheme="minorHAnsi" w:hAnsiTheme="minorHAnsi" w:cstheme="minorHAnsi"/>
          <w:b/>
          <w:bCs/>
          <w:color w:val="auto"/>
          <w:sz w:val="22"/>
        </w:rPr>
        <w:t>1 października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do </w:t>
      </w:r>
      <w:r w:rsidR="00F65912" w:rsidRPr="00F40D4C">
        <w:rPr>
          <w:rFonts w:asciiTheme="minorHAnsi" w:hAnsiTheme="minorHAnsi" w:cstheme="minorHAnsi"/>
          <w:b/>
          <w:bCs/>
          <w:color w:val="auto"/>
          <w:sz w:val="22"/>
        </w:rPr>
        <w:t>30 marca</w:t>
      </w:r>
      <w:r w:rsidR="00F65912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zwiedzanie wnętrz </w:t>
      </w:r>
      <w:r w:rsidR="00D95254" w:rsidRPr="00F40D4C">
        <w:rPr>
          <w:rFonts w:asciiTheme="minorHAnsi" w:hAnsiTheme="minorHAnsi" w:cstheme="minorHAnsi"/>
          <w:color w:val="auto"/>
          <w:sz w:val="22"/>
        </w:rPr>
        <w:t>obiektów</w:t>
      </w:r>
      <w:r w:rsidR="00F6518E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Pr="00F40D4C">
        <w:rPr>
          <w:rFonts w:asciiTheme="minorHAnsi" w:hAnsiTheme="minorHAnsi" w:cstheme="minorHAnsi"/>
          <w:color w:val="auto"/>
          <w:sz w:val="22"/>
        </w:rPr>
        <w:t>możliwe</w:t>
      </w:r>
      <w:r w:rsidR="002954D6" w:rsidRPr="00F40D4C">
        <w:rPr>
          <w:rFonts w:asciiTheme="minorHAnsi" w:hAnsiTheme="minorHAnsi" w:cstheme="minorHAnsi"/>
          <w:color w:val="auto"/>
          <w:sz w:val="22"/>
        </w:rPr>
        <w:t xml:space="preserve"> jest wyłącznie z przewodnikiem Muzeum.</w:t>
      </w:r>
    </w:p>
    <w:p w14:paraId="2531A992" w14:textId="77777777" w:rsidR="00FA269E" w:rsidRPr="00F40D4C" w:rsidRDefault="00FA269E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trike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W okresie od </w:t>
      </w:r>
      <w:r w:rsidR="00A117D4" w:rsidRPr="00F40D4C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Pr="00F40D4C">
        <w:rPr>
          <w:rFonts w:asciiTheme="minorHAnsi" w:hAnsiTheme="minorHAnsi" w:cstheme="minorHAnsi"/>
          <w:b/>
          <w:bCs/>
          <w:color w:val="auto"/>
          <w:sz w:val="22"/>
        </w:rPr>
        <w:t xml:space="preserve"> kwietnia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do </w:t>
      </w:r>
      <w:r w:rsidRPr="00F40D4C">
        <w:rPr>
          <w:rFonts w:asciiTheme="minorHAnsi" w:hAnsiTheme="minorHAnsi" w:cstheme="minorHAnsi"/>
          <w:b/>
          <w:bCs/>
          <w:color w:val="auto"/>
          <w:sz w:val="22"/>
        </w:rPr>
        <w:t>30 września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zwiedzanie wnętrz</w:t>
      </w:r>
      <w:r w:rsidR="00E8298E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D95254" w:rsidRPr="00F40D4C">
        <w:rPr>
          <w:rFonts w:asciiTheme="minorHAnsi" w:hAnsiTheme="minorHAnsi" w:cstheme="minorHAnsi"/>
          <w:color w:val="auto"/>
          <w:sz w:val="22"/>
        </w:rPr>
        <w:t>obiektów</w:t>
      </w:r>
      <w:r w:rsidR="00E8298E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jest możliwe </w:t>
      </w:r>
      <w:r w:rsidR="00DD5DD1" w:rsidRPr="00F40D4C">
        <w:rPr>
          <w:rFonts w:asciiTheme="minorHAnsi" w:hAnsiTheme="minorHAnsi" w:cstheme="minorHAnsi"/>
          <w:color w:val="auto"/>
          <w:sz w:val="22"/>
        </w:rPr>
        <w:t xml:space="preserve">bez przewodnika, 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z audioprzewodnikiem lub przewodnikiem </w:t>
      </w:r>
      <w:r w:rsidR="001163E9" w:rsidRPr="00F40D4C">
        <w:rPr>
          <w:rFonts w:asciiTheme="minorHAnsi" w:hAnsiTheme="minorHAnsi" w:cstheme="minorHAnsi"/>
          <w:color w:val="auto"/>
          <w:sz w:val="22"/>
        </w:rPr>
        <w:t>Muzeum</w:t>
      </w:r>
      <w:r w:rsidR="00387CAC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7D4309C5" w14:textId="6723DF57" w:rsidR="00FA269E" w:rsidRPr="00F40D4C" w:rsidRDefault="00F65912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Przez cały rok, </w:t>
      </w:r>
      <w:r w:rsidR="00FA269E" w:rsidRPr="00F40D4C">
        <w:rPr>
          <w:rFonts w:asciiTheme="minorHAnsi" w:hAnsiTheme="minorHAnsi" w:cstheme="minorHAnsi"/>
          <w:color w:val="auto"/>
          <w:sz w:val="22"/>
        </w:rPr>
        <w:t>z w</w:t>
      </w:r>
      <w:r w:rsidR="00522E63" w:rsidRPr="00F40D4C">
        <w:rPr>
          <w:rFonts w:asciiTheme="minorHAnsi" w:hAnsiTheme="minorHAnsi" w:cstheme="minorHAnsi"/>
          <w:color w:val="auto"/>
          <w:sz w:val="22"/>
        </w:rPr>
        <w:t>yłączeniem</w:t>
      </w:r>
      <w:r w:rsidR="00FA269E" w:rsidRPr="00F40D4C">
        <w:rPr>
          <w:rFonts w:asciiTheme="minorHAnsi" w:hAnsiTheme="minorHAnsi" w:cstheme="minorHAnsi"/>
          <w:color w:val="auto"/>
          <w:sz w:val="22"/>
        </w:rPr>
        <w:t xml:space="preserve"> dni, kiedy </w:t>
      </w:r>
      <w:r w:rsidR="00E376C4" w:rsidRPr="00F40D4C">
        <w:rPr>
          <w:rFonts w:asciiTheme="minorHAnsi" w:hAnsiTheme="minorHAnsi" w:cstheme="minorHAnsi"/>
          <w:color w:val="auto"/>
          <w:sz w:val="22"/>
        </w:rPr>
        <w:t>s</w:t>
      </w:r>
      <w:r w:rsidR="00702DB5" w:rsidRPr="00F40D4C">
        <w:rPr>
          <w:rFonts w:asciiTheme="minorHAnsi" w:hAnsiTheme="minorHAnsi" w:cstheme="minorHAnsi"/>
          <w:color w:val="auto"/>
          <w:sz w:val="22"/>
        </w:rPr>
        <w:t xml:space="preserve">kansen </w:t>
      </w:r>
      <w:r w:rsidR="00FA269E" w:rsidRPr="00F40D4C">
        <w:rPr>
          <w:rFonts w:asciiTheme="minorHAnsi" w:hAnsiTheme="minorHAnsi" w:cstheme="minorHAnsi"/>
          <w:color w:val="auto"/>
          <w:sz w:val="22"/>
        </w:rPr>
        <w:t>jest nieczynn</w:t>
      </w:r>
      <w:r w:rsidR="00702DB5" w:rsidRPr="00F40D4C">
        <w:rPr>
          <w:rFonts w:asciiTheme="minorHAnsi" w:hAnsiTheme="minorHAnsi" w:cstheme="minorHAnsi"/>
          <w:color w:val="auto"/>
          <w:sz w:val="22"/>
        </w:rPr>
        <w:t>y</w:t>
      </w:r>
      <w:r w:rsidR="00FA269E" w:rsidRPr="00F40D4C">
        <w:rPr>
          <w:rFonts w:asciiTheme="minorHAnsi" w:hAnsiTheme="minorHAnsi" w:cstheme="minorHAnsi"/>
          <w:color w:val="auto"/>
          <w:sz w:val="22"/>
        </w:rPr>
        <w:t xml:space="preserve">, </w:t>
      </w:r>
      <w:r w:rsidR="00750FCD" w:rsidRPr="00F40D4C">
        <w:rPr>
          <w:rFonts w:asciiTheme="minorHAnsi" w:hAnsiTheme="minorHAnsi" w:cstheme="minorHAnsi"/>
          <w:color w:val="auto"/>
          <w:sz w:val="22"/>
        </w:rPr>
        <w:t xml:space="preserve">możliwe </w:t>
      </w:r>
      <w:r w:rsidR="00D95254" w:rsidRPr="00F40D4C">
        <w:rPr>
          <w:rFonts w:asciiTheme="minorHAnsi" w:hAnsiTheme="minorHAnsi" w:cstheme="minorHAnsi"/>
          <w:color w:val="auto"/>
          <w:sz w:val="22"/>
        </w:rPr>
        <w:t xml:space="preserve">jest </w:t>
      </w:r>
      <w:r w:rsidR="00DD5DD1" w:rsidRPr="00F40D4C">
        <w:rPr>
          <w:rFonts w:asciiTheme="minorHAnsi" w:hAnsiTheme="minorHAnsi" w:cstheme="minorHAnsi"/>
          <w:color w:val="auto"/>
          <w:sz w:val="22"/>
        </w:rPr>
        <w:t>zwiedzanie wnętrz</w:t>
      </w:r>
      <w:r w:rsidR="00D95254" w:rsidRPr="00F40D4C">
        <w:rPr>
          <w:rFonts w:asciiTheme="minorHAnsi" w:hAnsiTheme="minorHAnsi" w:cstheme="minorHAnsi"/>
          <w:color w:val="auto"/>
          <w:sz w:val="22"/>
        </w:rPr>
        <w:t xml:space="preserve"> obiektów</w:t>
      </w:r>
      <w:r w:rsidR="00DD5DD1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FA269E" w:rsidRPr="00F40D4C">
        <w:rPr>
          <w:rFonts w:asciiTheme="minorHAnsi" w:hAnsiTheme="minorHAnsi" w:cstheme="minorHAnsi"/>
          <w:color w:val="auto"/>
          <w:sz w:val="22"/>
        </w:rPr>
        <w:t>po godzinach otwarcia</w:t>
      </w:r>
      <w:r w:rsidR="003D76FB" w:rsidRPr="00F40D4C">
        <w:rPr>
          <w:rFonts w:asciiTheme="minorHAnsi" w:hAnsiTheme="minorHAnsi" w:cstheme="minorHAnsi"/>
          <w:color w:val="auto"/>
          <w:sz w:val="22"/>
        </w:rPr>
        <w:t>, wyłącznie z przewodnikiem</w:t>
      </w:r>
      <w:r w:rsid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C516C5" w:rsidRPr="00F40D4C">
        <w:rPr>
          <w:rFonts w:asciiTheme="minorHAnsi" w:hAnsiTheme="minorHAnsi" w:cstheme="minorHAnsi"/>
          <w:color w:val="auto"/>
          <w:sz w:val="22"/>
        </w:rPr>
        <w:t>i po wcześniejszym uzgodnieniu</w:t>
      </w:r>
      <w:r w:rsidR="00FA269E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0FDAD291" w14:textId="77777777" w:rsidR="00E376C4" w:rsidRPr="00F40D4C" w:rsidRDefault="00E376C4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Szczegółowe informacje dotyczące organizacji </w:t>
      </w:r>
      <w:r w:rsidR="002B24E7" w:rsidRPr="00F40D4C">
        <w:rPr>
          <w:rFonts w:asciiTheme="minorHAnsi" w:hAnsiTheme="minorHAnsi" w:cstheme="minorHAnsi"/>
          <w:color w:val="auto"/>
          <w:sz w:val="22"/>
        </w:rPr>
        <w:t xml:space="preserve">zwiedzania w grupach zorganizowanych, usługi przewodnickiej oraz zasad dokonywania rezerwacji, znajdują się na stronie </w:t>
      </w:r>
      <w:r w:rsidR="00522E63" w:rsidRPr="00F40D4C">
        <w:rPr>
          <w:rFonts w:asciiTheme="minorHAnsi" w:hAnsiTheme="minorHAnsi" w:cstheme="minorHAnsi"/>
          <w:color w:val="auto"/>
          <w:sz w:val="22"/>
        </w:rPr>
        <w:t xml:space="preserve">internetowej www.mwmskansen.pl.  </w:t>
      </w:r>
    </w:p>
    <w:p w14:paraId="58CCABDD" w14:textId="03727E33" w:rsidR="00FA269E" w:rsidRPr="00F40D4C" w:rsidRDefault="00FA269E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Ceny usług przewodników </w:t>
      </w:r>
      <w:r w:rsidR="0024471C" w:rsidRPr="00F40D4C">
        <w:rPr>
          <w:rFonts w:asciiTheme="minorHAnsi" w:hAnsiTheme="minorHAnsi" w:cstheme="minorHAnsi"/>
          <w:color w:val="auto"/>
          <w:sz w:val="22"/>
        </w:rPr>
        <w:t xml:space="preserve">oraz innych usług świadczonych przez Muzeum 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zawiera Cennik opublikowany na stronie </w:t>
      </w:r>
      <w:hyperlink r:id="rId8" w:history="1">
        <w:r w:rsidR="000B50EC" w:rsidRPr="00F40D4C">
          <w:rPr>
            <w:rStyle w:val="Hipercze"/>
            <w:rFonts w:asciiTheme="minorHAnsi" w:hAnsiTheme="minorHAnsi" w:cstheme="minorHAnsi"/>
            <w:sz w:val="22"/>
          </w:rPr>
          <w:t>www.mwmskansen.pl</w:t>
        </w:r>
      </w:hyperlink>
      <w:r w:rsidRPr="00F40D4C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3EEA170D" w14:textId="77777777" w:rsidR="00522E63" w:rsidRPr="00F40D4C" w:rsidRDefault="00FB79D3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Ostatnie wejście na teren </w:t>
      </w:r>
      <w:r w:rsidR="009A0709" w:rsidRPr="00F40D4C">
        <w:rPr>
          <w:rFonts w:asciiTheme="minorHAnsi" w:hAnsiTheme="minorHAnsi" w:cstheme="minorHAnsi"/>
          <w:color w:val="auto"/>
          <w:sz w:val="22"/>
        </w:rPr>
        <w:t>skansenu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możliwe jest najpóźniej na godzinę przed zamknięciem</w:t>
      </w:r>
      <w:r w:rsidR="00522E63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3583186D" w14:textId="77777777" w:rsidR="00522E63" w:rsidRPr="00F40D4C" w:rsidRDefault="00A51C64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Na godzinę przed zamknięciem </w:t>
      </w:r>
      <w:r w:rsidR="00E8298E" w:rsidRPr="00F40D4C">
        <w:rPr>
          <w:rFonts w:asciiTheme="minorHAnsi" w:hAnsiTheme="minorHAnsi" w:cstheme="minorHAnsi"/>
          <w:color w:val="auto"/>
          <w:sz w:val="22"/>
        </w:rPr>
        <w:t>skansenu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kasy nie prowadzą sprzedaży lub wymiany biletów wstępu.</w:t>
      </w:r>
    </w:p>
    <w:p w14:paraId="014CEB1D" w14:textId="77777777" w:rsidR="00522E63" w:rsidRPr="00F40D4C" w:rsidRDefault="00D95254" w:rsidP="000071D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Na </w:t>
      </w:r>
      <w:r w:rsidR="000324B7" w:rsidRPr="00F40D4C">
        <w:rPr>
          <w:rFonts w:asciiTheme="minorHAnsi" w:hAnsiTheme="minorHAnsi" w:cstheme="minorHAnsi"/>
          <w:color w:val="auto"/>
          <w:sz w:val="22"/>
        </w:rPr>
        <w:t xml:space="preserve">terenie </w:t>
      </w:r>
      <w:r w:rsidRPr="00F40D4C">
        <w:rPr>
          <w:rFonts w:asciiTheme="minorHAnsi" w:hAnsiTheme="minorHAnsi" w:cstheme="minorHAnsi"/>
          <w:color w:val="auto"/>
          <w:sz w:val="22"/>
        </w:rPr>
        <w:t>ekspozycji muzealn</w:t>
      </w:r>
      <w:r w:rsidR="00892A47" w:rsidRPr="00F40D4C">
        <w:rPr>
          <w:rFonts w:asciiTheme="minorHAnsi" w:hAnsiTheme="minorHAnsi" w:cstheme="minorHAnsi"/>
          <w:color w:val="auto"/>
          <w:sz w:val="22"/>
        </w:rPr>
        <w:t>ej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522E63" w:rsidRPr="00F40D4C">
        <w:rPr>
          <w:rFonts w:asciiTheme="minorHAnsi" w:hAnsiTheme="minorHAnsi" w:cstheme="minorHAnsi"/>
          <w:color w:val="auto"/>
          <w:sz w:val="22"/>
        </w:rPr>
        <w:t xml:space="preserve">obowiązuje zakaz: </w:t>
      </w:r>
    </w:p>
    <w:p w14:paraId="7EE45F05" w14:textId="77777777" w:rsidR="00522E63" w:rsidRPr="00F40D4C" w:rsidRDefault="00522E63" w:rsidP="000071D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hanging="436"/>
        <w:rPr>
          <w:rFonts w:asciiTheme="minorHAnsi" w:hAnsiTheme="minorHAnsi" w:cstheme="minorHAnsi"/>
          <w:color w:val="auto"/>
        </w:rPr>
      </w:pPr>
      <w:r w:rsidRPr="00F40D4C">
        <w:rPr>
          <w:rFonts w:asciiTheme="minorHAnsi" w:hAnsiTheme="minorHAnsi" w:cstheme="minorHAnsi"/>
          <w:color w:val="auto"/>
        </w:rPr>
        <w:lastRenderedPageBreak/>
        <w:t>dotykania eksponatów i elementów ekspozycji oraz wystroju wnętrz,</w:t>
      </w:r>
    </w:p>
    <w:p w14:paraId="1A1E3875" w14:textId="77777777" w:rsidR="00522E63" w:rsidRPr="00F40D4C" w:rsidRDefault="00522E63" w:rsidP="000071D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hanging="436"/>
        <w:rPr>
          <w:rFonts w:asciiTheme="minorHAnsi" w:hAnsiTheme="minorHAnsi" w:cstheme="minorHAnsi"/>
          <w:color w:val="auto"/>
        </w:rPr>
      </w:pPr>
      <w:r w:rsidRPr="00F40D4C">
        <w:rPr>
          <w:rFonts w:asciiTheme="minorHAnsi" w:hAnsiTheme="minorHAnsi" w:cstheme="minorHAnsi"/>
          <w:color w:val="auto"/>
        </w:rPr>
        <w:t xml:space="preserve">wnoszenia i spożywania we wnętrzach </w:t>
      </w:r>
      <w:r w:rsidR="00892A47" w:rsidRPr="00F40D4C">
        <w:rPr>
          <w:rFonts w:asciiTheme="minorHAnsi" w:hAnsiTheme="minorHAnsi" w:cstheme="minorHAnsi"/>
          <w:color w:val="auto"/>
        </w:rPr>
        <w:t>obiektów</w:t>
      </w:r>
      <w:r w:rsidRPr="00F40D4C">
        <w:rPr>
          <w:rFonts w:asciiTheme="minorHAnsi" w:hAnsiTheme="minorHAnsi" w:cstheme="minorHAnsi"/>
          <w:color w:val="auto"/>
        </w:rPr>
        <w:t xml:space="preserve"> produktów spożywczych,</w:t>
      </w:r>
    </w:p>
    <w:p w14:paraId="1468A644" w14:textId="77777777" w:rsidR="00522E63" w:rsidRPr="00F40D4C" w:rsidRDefault="00522E63" w:rsidP="000071D2">
      <w:pPr>
        <w:numPr>
          <w:ilvl w:val="0"/>
          <w:numId w:val="23"/>
        </w:numPr>
        <w:spacing w:line="276" w:lineRule="auto"/>
        <w:ind w:hanging="43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wchodzenia do pomieszczeń nie przeznaczonych dla zwiedzania,</w:t>
      </w:r>
    </w:p>
    <w:p w14:paraId="2FB10A86" w14:textId="77777777" w:rsidR="00F40D4C" w:rsidRDefault="00522E63" w:rsidP="000071D2">
      <w:pPr>
        <w:numPr>
          <w:ilvl w:val="0"/>
          <w:numId w:val="23"/>
        </w:numPr>
        <w:spacing w:line="276" w:lineRule="auto"/>
        <w:ind w:hanging="43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palenia tytoniu</w:t>
      </w:r>
      <w:r w:rsidR="00447E64" w:rsidRPr="00F40D4C">
        <w:rPr>
          <w:rFonts w:asciiTheme="minorHAnsi" w:hAnsiTheme="minorHAnsi" w:cstheme="minorHAnsi"/>
          <w:color w:val="auto"/>
          <w:sz w:val="22"/>
        </w:rPr>
        <w:t>, e-papierosów oraz innych urządzeń wyposażonych w zespół grzewczy,</w:t>
      </w:r>
      <w:r w:rsidR="000071D2" w:rsidRPr="00F40D4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DBF364E" w14:textId="046EF4C6" w:rsidR="00522E63" w:rsidRPr="00F40D4C" w:rsidRDefault="000071D2" w:rsidP="00F40D4C">
      <w:pPr>
        <w:spacing w:line="276" w:lineRule="auto"/>
        <w:ind w:left="1144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z</w:t>
      </w:r>
      <w:r w:rsidR="00522E63" w:rsidRPr="00F40D4C">
        <w:rPr>
          <w:rFonts w:asciiTheme="minorHAnsi" w:hAnsiTheme="minorHAnsi" w:cstheme="minorHAnsi"/>
          <w:color w:val="auto"/>
          <w:sz w:val="22"/>
        </w:rPr>
        <w:t xml:space="preserve"> wyjątkiem miejsc wyznaczonych,</w:t>
      </w:r>
    </w:p>
    <w:p w14:paraId="7B92F944" w14:textId="77777777" w:rsidR="00522E63" w:rsidRPr="00F40D4C" w:rsidRDefault="00522E63" w:rsidP="000071D2">
      <w:pPr>
        <w:numPr>
          <w:ilvl w:val="0"/>
          <w:numId w:val="23"/>
        </w:numPr>
        <w:spacing w:line="276" w:lineRule="auto"/>
        <w:ind w:hanging="43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używania i rozniecania ognia,</w:t>
      </w:r>
    </w:p>
    <w:p w14:paraId="5071A8FA" w14:textId="77777777" w:rsidR="00B53FF7" w:rsidRPr="00F40D4C" w:rsidRDefault="00B53FF7" w:rsidP="000071D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hanging="436"/>
        <w:rPr>
          <w:rFonts w:asciiTheme="minorHAnsi" w:hAnsiTheme="minorHAnsi" w:cstheme="minorHAnsi"/>
          <w:color w:val="auto"/>
        </w:rPr>
      </w:pPr>
      <w:r w:rsidRPr="00F40D4C">
        <w:rPr>
          <w:rFonts w:asciiTheme="minorHAnsi" w:hAnsiTheme="minorHAnsi" w:cstheme="minorHAnsi"/>
          <w:color w:val="auto"/>
        </w:rPr>
        <w:t>wnoszenia broni palnej, amunicji oraz innych urządzeń i narzędzi mogących zagrozić życiu i zdrowiu,</w:t>
      </w:r>
    </w:p>
    <w:p w14:paraId="336C61A7" w14:textId="77777777" w:rsidR="00303718" w:rsidRPr="00F40D4C" w:rsidRDefault="00303718" w:rsidP="000071D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ind w:hanging="436"/>
        <w:rPr>
          <w:rFonts w:asciiTheme="minorHAnsi" w:hAnsiTheme="minorHAnsi" w:cstheme="minorHAnsi"/>
          <w:color w:val="auto"/>
        </w:rPr>
      </w:pPr>
      <w:r w:rsidRPr="00F40D4C">
        <w:rPr>
          <w:rFonts w:asciiTheme="minorHAnsi" w:hAnsiTheme="minorHAnsi" w:cstheme="minorHAnsi"/>
          <w:color w:val="auto"/>
        </w:rPr>
        <w:t>używania dronów,</w:t>
      </w:r>
    </w:p>
    <w:p w14:paraId="5FEB0D8C" w14:textId="77777777" w:rsidR="00BC4DB3" w:rsidRPr="00F40D4C" w:rsidRDefault="00522E63" w:rsidP="000071D2">
      <w:pPr>
        <w:numPr>
          <w:ilvl w:val="0"/>
          <w:numId w:val="23"/>
        </w:numPr>
        <w:spacing w:line="276" w:lineRule="auto"/>
        <w:ind w:hanging="436"/>
        <w:jc w:val="both"/>
        <w:rPr>
          <w:rFonts w:asciiTheme="minorHAnsi" w:hAnsiTheme="minorHAnsi" w:cstheme="minorHAnsi"/>
          <w:strike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wchodzenia na teren upraw i ogródków przyzagrodowych</w:t>
      </w:r>
      <w:r w:rsidR="00B53FF7" w:rsidRPr="00F40D4C">
        <w:rPr>
          <w:rFonts w:asciiTheme="minorHAnsi" w:hAnsiTheme="minorHAnsi" w:cstheme="minorHAnsi"/>
          <w:color w:val="auto"/>
          <w:sz w:val="22"/>
        </w:rPr>
        <w:t>,</w:t>
      </w:r>
    </w:p>
    <w:p w14:paraId="57739172" w14:textId="571CD647" w:rsidR="00522E63" w:rsidRPr="00F40D4C" w:rsidRDefault="00BC4DB3" w:rsidP="000071D2">
      <w:pPr>
        <w:numPr>
          <w:ilvl w:val="0"/>
          <w:numId w:val="23"/>
        </w:numPr>
        <w:spacing w:line="276" w:lineRule="auto"/>
        <w:ind w:hanging="436"/>
        <w:jc w:val="both"/>
        <w:rPr>
          <w:rFonts w:asciiTheme="minorHAnsi" w:hAnsiTheme="minorHAnsi" w:cstheme="minorHAnsi"/>
          <w:strike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wprowadzania zwierząt </w:t>
      </w:r>
      <w:r w:rsidR="00522E63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Pr="00F40D4C">
        <w:rPr>
          <w:rFonts w:asciiTheme="minorHAnsi" w:hAnsiTheme="minorHAnsi" w:cstheme="minorHAnsi"/>
          <w:color w:val="auto"/>
          <w:sz w:val="22"/>
        </w:rPr>
        <w:t>do wnętrz obiektów muzealnych</w:t>
      </w:r>
      <w:r w:rsidR="000071D2" w:rsidRPr="00F40D4C">
        <w:rPr>
          <w:rFonts w:asciiTheme="minorHAnsi" w:hAnsiTheme="minorHAnsi" w:cstheme="minorHAnsi"/>
          <w:color w:val="auto"/>
          <w:sz w:val="22"/>
        </w:rPr>
        <w:t>,</w:t>
      </w:r>
    </w:p>
    <w:p w14:paraId="079F973D" w14:textId="77777777" w:rsidR="00522E63" w:rsidRPr="00F40D4C" w:rsidRDefault="00522E63" w:rsidP="000071D2">
      <w:pPr>
        <w:numPr>
          <w:ilvl w:val="0"/>
          <w:numId w:val="23"/>
        </w:numPr>
        <w:spacing w:line="276" w:lineRule="auto"/>
        <w:ind w:hanging="578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podchodzenia do zwierząt i karmienia ich wprowadzania na teren psów oraz innych zwierząt bez uwięzi</w:t>
      </w:r>
      <w:r w:rsidR="00B53FF7" w:rsidRPr="00F40D4C">
        <w:rPr>
          <w:rFonts w:asciiTheme="minorHAnsi" w:hAnsiTheme="minorHAnsi" w:cstheme="minorHAnsi"/>
          <w:color w:val="auto"/>
          <w:sz w:val="22"/>
        </w:rPr>
        <w:t>,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079A3F4" w14:textId="77777777" w:rsidR="00522E63" w:rsidRPr="00F40D4C" w:rsidRDefault="00522E63" w:rsidP="000071D2">
      <w:pPr>
        <w:numPr>
          <w:ilvl w:val="0"/>
          <w:numId w:val="23"/>
        </w:numPr>
        <w:spacing w:line="276" w:lineRule="auto"/>
        <w:ind w:hanging="578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niszczenia mienia (w tym wszelkiego typu urządzeń mechanicznych </w:t>
      </w:r>
      <w:r w:rsidR="0006312A" w:rsidRPr="00F40D4C">
        <w:rPr>
          <w:rFonts w:asciiTheme="minorHAnsi" w:hAnsiTheme="minorHAnsi" w:cstheme="minorHAnsi"/>
          <w:color w:val="auto"/>
          <w:sz w:val="22"/>
        </w:rPr>
        <w:br/>
      </w:r>
      <w:r w:rsidRPr="00F40D4C">
        <w:rPr>
          <w:rFonts w:asciiTheme="minorHAnsi" w:hAnsiTheme="minorHAnsi" w:cstheme="minorHAnsi"/>
          <w:color w:val="auto"/>
          <w:sz w:val="22"/>
        </w:rPr>
        <w:t>i elektronicznych)</w:t>
      </w:r>
      <w:r w:rsidR="00B53FF7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2593823D" w14:textId="77777777" w:rsidR="00522E63" w:rsidRPr="00F40D4C" w:rsidRDefault="00522E63" w:rsidP="000071D2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Zabrania się wstępu osobom nietrzeźwym lub zachowującym się w sposób, który: zagraża bezpieczeństwu zbiorów, zakłóca porządek zwiedzania przez innych zwiedzających, narusza ogólnie przyjęte normy zachowania w miejscach publicznych.</w:t>
      </w:r>
    </w:p>
    <w:p w14:paraId="26F81349" w14:textId="77777777" w:rsidR="00522E63" w:rsidRPr="00F40D4C" w:rsidRDefault="00522E63" w:rsidP="000071D2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Osoby, które nie ukończyły lat trzynastu oraz osoby ubezwłasnowolnione całkowicie mogą zwiedzać ekspozycje muzealne wyłącznie pod opieką osób posiadających pełną zdolność do czynności prawnych. </w:t>
      </w:r>
    </w:p>
    <w:p w14:paraId="1608A90B" w14:textId="77777777" w:rsidR="00522E63" w:rsidRPr="00F40D4C" w:rsidRDefault="00522E63" w:rsidP="000071D2">
      <w:pPr>
        <w:pStyle w:val="NormalnyWeb"/>
        <w:spacing w:before="0" w:beforeAutospacing="0" w:after="120" w:afterAutospacing="0" w:line="276" w:lineRule="auto"/>
        <w:ind w:left="360"/>
        <w:rPr>
          <w:rFonts w:asciiTheme="minorHAnsi" w:hAnsiTheme="minorHAnsi" w:cstheme="minorHAnsi"/>
          <w:b/>
          <w:bCs/>
          <w:color w:val="auto"/>
        </w:rPr>
      </w:pPr>
    </w:p>
    <w:p w14:paraId="6549D672" w14:textId="77777777" w:rsidR="005C2313" w:rsidRPr="00F40D4C" w:rsidRDefault="005C2313" w:rsidP="000071D2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auto"/>
        </w:rPr>
      </w:pPr>
      <w:r w:rsidRPr="00F40D4C">
        <w:rPr>
          <w:rFonts w:asciiTheme="minorHAnsi" w:hAnsiTheme="minorHAnsi" w:cstheme="minorHAnsi"/>
          <w:b/>
          <w:bCs/>
          <w:color w:val="auto"/>
        </w:rPr>
        <w:t>Bilety wstępu</w:t>
      </w:r>
      <w:r w:rsidR="00D95254" w:rsidRPr="00F40D4C">
        <w:rPr>
          <w:rFonts w:asciiTheme="minorHAnsi" w:hAnsiTheme="minorHAnsi" w:cstheme="minorHAnsi"/>
          <w:b/>
          <w:bCs/>
          <w:color w:val="auto"/>
        </w:rPr>
        <w:t xml:space="preserve"> do skansenu</w:t>
      </w:r>
    </w:p>
    <w:p w14:paraId="5CB4D03E" w14:textId="77777777" w:rsidR="00FD60E8" w:rsidRPr="00F40D4C" w:rsidRDefault="00F6518E" w:rsidP="000071D2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Podstawą wejścia do </w:t>
      </w:r>
      <w:r w:rsidR="00DD4B01" w:rsidRPr="00F40D4C">
        <w:rPr>
          <w:rFonts w:asciiTheme="minorHAnsi" w:hAnsiTheme="minorHAnsi" w:cstheme="minorHAnsi"/>
          <w:color w:val="auto"/>
          <w:sz w:val="22"/>
        </w:rPr>
        <w:t>s</w:t>
      </w:r>
      <w:r w:rsidR="00E8298E" w:rsidRPr="00F40D4C">
        <w:rPr>
          <w:rFonts w:asciiTheme="minorHAnsi" w:hAnsiTheme="minorHAnsi" w:cstheme="minorHAnsi"/>
          <w:color w:val="auto"/>
          <w:sz w:val="22"/>
        </w:rPr>
        <w:t xml:space="preserve">kansenu </w:t>
      </w:r>
      <w:r w:rsidRPr="00F40D4C">
        <w:rPr>
          <w:rFonts w:asciiTheme="minorHAnsi" w:hAnsiTheme="minorHAnsi" w:cstheme="minorHAnsi"/>
          <w:color w:val="auto"/>
          <w:sz w:val="22"/>
        </w:rPr>
        <w:t>jest posiadanie ważnego biletu wstępu</w:t>
      </w:r>
      <w:r w:rsidR="00FD60E8" w:rsidRPr="00F40D4C">
        <w:rPr>
          <w:rFonts w:asciiTheme="minorHAnsi" w:hAnsiTheme="minorHAnsi" w:cstheme="minorHAnsi"/>
          <w:color w:val="auto"/>
          <w:sz w:val="22"/>
        </w:rPr>
        <w:t xml:space="preserve"> oraz opaski na rękę.</w:t>
      </w:r>
      <w:r w:rsidR="00A51C64" w:rsidRPr="00F40D4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FA5CBE4" w14:textId="77777777" w:rsidR="00E8298E" w:rsidRPr="00F40D4C" w:rsidRDefault="00E8298E" w:rsidP="000071D2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Opaskę należy odebrać w kasie Muzeum lub u pracownika ochrony.</w:t>
      </w:r>
      <w:r w:rsidR="001D1F2D" w:rsidRPr="00F40D4C">
        <w:rPr>
          <w:rFonts w:asciiTheme="minorHAnsi" w:hAnsiTheme="minorHAnsi" w:cstheme="minorHAnsi"/>
          <w:color w:val="auto"/>
          <w:sz w:val="22"/>
        </w:rPr>
        <w:t xml:space="preserve"> Opaska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1D1F2D" w:rsidRPr="00F40D4C">
        <w:rPr>
          <w:rFonts w:asciiTheme="minorHAnsi" w:hAnsiTheme="minorHAnsi" w:cstheme="minorHAnsi"/>
          <w:color w:val="auto"/>
          <w:sz w:val="22"/>
        </w:rPr>
        <w:t xml:space="preserve">założona 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na rękę upoważnia do wielokrotnego przekraczania bramy </w:t>
      </w:r>
      <w:r w:rsidR="00892A47" w:rsidRPr="00F40D4C">
        <w:rPr>
          <w:rFonts w:asciiTheme="minorHAnsi" w:hAnsiTheme="minorHAnsi" w:cstheme="minorHAnsi"/>
          <w:color w:val="auto"/>
          <w:sz w:val="22"/>
        </w:rPr>
        <w:t>s</w:t>
      </w:r>
      <w:r w:rsidR="00702DB5" w:rsidRPr="00F40D4C">
        <w:rPr>
          <w:rFonts w:asciiTheme="minorHAnsi" w:hAnsiTheme="minorHAnsi" w:cstheme="minorHAnsi"/>
          <w:color w:val="auto"/>
          <w:sz w:val="22"/>
        </w:rPr>
        <w:t xml:space="preserve">kansenu </w:t>
      </w:r>
      <w:r w:rsidR="00C516C5" w:rsidRPr="00F40D4C">
        <w:rPr>
          <w:rFonts w:asciiTheme="minorHAnsi" w:hAnsiTheme="minorHAnsi" w:cstheme="minorHAnsi"/>
          <w:color w:val="auto"/>
          <w:sz w:val="22"/>
        </w:rPr>
        <w:t>w danym dniu</w:t>
      </w:r>
      <w:r w:rsidR="009A0709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368BBCD9" w14:textId="77777777" w:rsidR="006D6A83" w:rsidRPr="00F40D4C" w:rsidRDefault="006D6A83" w:rsidP="000071D2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Karnet</w:t>
      </w:r>
      <w:r w:rsidR="00E8298E" w:rsidRPr="00F40D4C">
        <w:rPr>
          <w:rFonts w:asciiTheme="minorHAnsi" w:hAnsiTheme="minorHAnsi" w:cstheme="minorHAnsi"/>
          <w:color w:val="auto"/>
          <w:sz w:val="22"/>
        </w:rPr>
        <w:t>, voucher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lub zaproszenie należy wymienić w kasie Muzeum na ważny </w:t>
      </w:r>
      <w:r w:rsidR="009A0709" w:rsidRPr="00F40D4C">
        <w:rPr>
          <w:rFonts w:asciiTheme="minorHAnsi" w:hAnsiTheme="minorHAnsi" w:cstheme="minorHAnsi"/>
          <w:color w:val="auto"/>
          <w:sz w:val="22"/>
        </w:rPr>
        <w:t>bilet wstępu.</w:t>
      </w:r>
    </w:p>
    <w:p w14:paraId="29D8B490" w14:textId="77777777" w:rsidR="006D6A83" w:rsidRPr="00F40D4C" w:rsidRDefault="00A117D4" w:rsidP="000071D2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Osoby indywidualne </w:t>
      </w:r>
      <w:r w:rsidR="006D6A83" w:rsidRPr="00F40D4C">
        <w:rPr>
          <w:rFonts w:asciiTheme="minorHAnsi" w:hAnsiTheme="minorHAnsi" w:cstheme="minorHAnsi"/>
          <w:color w:val="auto"/>
          <w:sz w:val="22"/>
        </w:rPr>
        <w:t xml:space="preserve">mogą 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dokonać zakupu biletu </w:t>
      </w:r>
      <w:r w:rsidR="004C6AAF" w:rsidRPr="00F40D4C">
        <w:rPr>
          <w:rFonts w:asciiTheme="minorHAnsi" w:hAnsiTheme="minorHAnsi" w:cstheme="minorHAnsi"/>
          <w:color w:val="auto"/>
          <w:sz w:val="22"/>
        </w:rPr>
        <w:t xml:space="preserve">wstępu 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on-line przez stronę internetową </w:t>
      </w:r>
      <w:hyperlink r:id="rId9" w:history="1">
        <w:r w:rsidR="006D6A83" w:rsidRPr="00F40D4C">
          <w:rPr>
            <w:rStyle w:val="Hipercze"/>
            <w:rFonts w:asciiTheme="minorHAnsi" w:hAnsiTheme="minorHAnsi" w:cstheme="minorHAnsi"/>
            <w:color w:val="auto"/>
            <w:sz w:val="22"/>
          </w:rPr>
          <w:t>www.bilety.mwmskansen.pl</w:t>
        </w:r>
      </w:hyperlink>
      <w:r w:rsidR="006D6A83" w:rsidRPr="00F40D4C">
        <w:rPr>
          <w:rFonts w:asciiTheme="minorHAnsi" w:hAnsiTheme="minorHAnsi" w:cstheme="minorHAnsi"/>
          <w:color w:val="auto"/>
          <w:sz w:val="22"/>
          <w:u w:val="single"/>
        </w:rPr>
        <w:t>.</w:t>
      </w:r>
    </w:p>
    <w:p w14:paraId="7993C915" w14:textId="77777777" w:rsidR="00A117D4" w:rsidRPr="00F40D4C" w:rsidRDefault="006D6A83" w:rsidP="000071D2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Wygenerowany przez system sprzedaży on-line bilet wstępu w PDF </w:t>
      </w:r>
      <w:r w:rsidR="00E8298E" w:rsidRPr="00F40D4C">
        <w:rPr>
          <w:rFonts w:asciiTheme="minorHAnsi" w:hAnsiTheme="minorHAnsi" w:cstheme="minorHAnsi"/>
          <w:color w:val="auto"/>
          <w:sz w:val="22"/>
        </w:rPr>
        <w:t>należy wydrukowa</w:t>
      </w:r>
      <w:r w:rsidR="00892A47" w:rsidRPr="00F40D4C">
        <w:rPr>
          <w:rFonts w:asciiTheme="minorHAnsi" w:hAnsiTheme="minorHAnsi" w:cstheme="minorHAnsi"/>
          <w:color w:val="auto"/>
          <w:sz w:val="22"/>
        </w:rPr>
        <w:t>ć</w:t>
      </w:r>
      <w:r w:rsidR="000324B7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892A47" w:rsidRPr="00F40D4C">
        <w:rPr>
          <w:rFonts w:asciiTheme="minorHAnsi" w:hAnsiTheme="minorHAnsi" w:cstheme="minorHAnsi"/>
          <w:color w:val="auto"/>
          <w:sz w:val="22"/>
        </w:rPr>
        <w:t>lub edytować na urządzeniu mobilnym,</w:t>
      </w:r>
      <w:r w:rsidR="00E8298E" w:rsidRPr="00F40D4C">
        <w:rPr>
          <w:rFonts w:asciiTheme="minorHAnsi" w:hAnsiTheme="minorHAnsi" w:cstheme="minorHAnsi"/>
          <w:color w:val="auto"/>
          <w:sz w:val="22"/>
        </w:rPr>
        <w:t xml:space="preserve"> okazać go pracownikowi ochrony</w:t>
      </w:r>
      <w:r w:rsidR="00EE229E" w:rsidRPr="00F40D4C">
        <w:rPr>
          <w:rFonts w:asciiTheme="minorHAnsi" w:hAnsiTheme="minorHAnsi" w:cstheme="minorHAnsi"/>
          <w:color w:val="auto"/>
          <w:sz w:val="22"/>
        </w:rPr>
        <w:t xml:space="preserve"> a także </w:t>
      </w:r>
      <w:r w:rsidR="009A0709" w:rsidRPr="00F40D4C">
        <w:rPr>
          <w:rFonts w:asciiTheme="minorHAnsi" w:hAnsiTheme="minorHAnsi" w:cstheme="minorHAnsi"/>
          <w:color w:val="auto"/>
          <w:sz w:val="22"/>
        </w:rPr>
        <w:t>pobrać opaskę na rękę</w:t>
      </w:r>
      <w:r w:rsidR="00E8298E" w:rsidRPr="00F40D4C">
        <w:rPr>
          <w:rFonts w:asciiTheme="minorHAnsi" w:hAnsiTheme="minorHAnsi" w:cstheme="minorHAnsi"/>
          <w:color w:val="auto"/>
          <w:sz w:val="22"/>
        </w:rPr>
        <w:t>.</w:t>
      </w:r>
      <w:r w:rsidR="00A117D4" w:rsidRPr="00F40D4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596237D" w14:textId="77777777" w:rsidR="000C6417" w:rsidRPr="00F40D4C" w:rsidRDefault="000C6417" w:rsidP="000071D2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W dni, w które wstęp do skansenu jest wolny, należy pobrać w kasie bezpłatny bilet wstępu.</w:t>
      </w:r>
    </w:p>
    <w:p w14:paraId="5BDC4BCC" w14:textId="77777777" w:rsidR="00F6518E" w:rsidRPr="00F40D4C" w:rsidRDefault="00F6518E" w:rsidP="000071D2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Theme="minorHAnsi" w:hAnsiTheme="minorHAnsi" w:cstheme="minorHAnsi"/>
          <w:strike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Bilet wstępu</w:t>
      </w:r>
      <w:r w:rsidR="006977C9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Pr="00F40D4C">
        <w:rPr>
          <w:rFonts w:asciiTheme="minorHAnsi" w:hAnsiTheme="minorHAnsi" w:cstheme="minorHAnsi"/>
          <w:color w:val="auto"/>
          <w:sz w:val="22"/>
        </w:rPr>
        <w:t>należy zachować do kontroli</w:t>
      </w:r>
      <w:r w:rsidR="00B5040B" w:rsidRPr="00F40D4C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2D54C5B3" w14:textId="77777777" w:rsidR="00F6518E" w:rsidRPr="00F40D4C" w:rsidRDefault="00522E63" w:rsidP="00444823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F6518E" w:rsidRPr="00F40D4C">
        <w:rPr>
          <w:rFonts w:asciiTheme="minorHAnsi" w:hAnsiTheme="minorHAnsi" w:cstheme="minorHAnsi"/>
          <w:color w:val="auto"/>
          <w:sz w:val="22"/>
        </w:rPr>
        <w:t xml:space="preserve">Posiadanie ważnego biletu wstępu jest niezbędne także w przypadku zamiaru dokonania zakupów i spożywania posiłków w karczmie na terenie </w:t>
      </w:r>
      <w:r w:rsidR="00C516C5" w:rsidRPr="00F40D4C">
        <w:rPr>
          <w:rFonts w:asciiTheme="minorHAnsi" w:hAnsiTheme="minorHAnsi" w:cstheme="minorHAnsi"/>
          <w:color w:val="auto"/>
          <w:sz w:val="22"/>
        </w:rPr>
        <w:t>ekspozycji muzealnej</w:t>
      </w:r>
      <w:r w:rsidR="00F6518E" w:rsidRPr="00F40D4C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28312FC8" w14:textId="403C5CB4" w:rsidR="00F6518E" w:rsidRPr="00F40D4C" w:rsidRDefault="00F6518E" w:rsidP="00444823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Ulga w opłacie za wstęp do </w:t>
      </w:r>
      <w:r w:rsidR="00232F3B" w:rsidRPr="00F40D4C">
        <w:rPr>
          <w:rFonts w:asciiTheme="minorHAnsi" w:hAnsiTheme="minorHAnsi" w:cstheme="minorHAnsi"/>
          <w:color w:val="auto"/>
          <w:sz w:val="22"/>
        </w:rPr>
        <w:t xml:space="preserve">Skansenu </w:t>
      </w:r>
      <w:r w:rsidRPr="00F40D4C">
        <w:rPr>
          <w:rFonts w:asciiTheme="minorHAnsi" w:hAnsiTheme="minorHAnsi" w:cstheme="minorHAnsi"/>
          <w:color w:val="auto"/>
          <w:sz w:val="22"/>
        </w:rPr>
        <w:t>przysługuje</w:t>
      </w:r>
      <w:r w:rsidR="00C84053" w:rsidRPr="00F40D4C">
        <w:rPr>
          <w:rFonts w:asciiTheme="minorHAnsi" w:hAnsiTheme="minorHAnsi" w:cstheme="minorHAnsi"/>
          <w:color w:val="auto"/>
          <w:sz w:val="22"/>
        </w:rPr>
        <w:t xml:space="preserve"> osobom wymienionym w </w:t>
      </w:r>
      <w:r w:rsidR="009A5804" w:rsidRPr="00F40D4C">
        <w:rPr>
          <w:rFonts w:asciiTheme="minorHAnsi" w:hAnsiTheme="minorHAnsi" w:cstheme="minorHAnsi"/>
          <w:color w:val="auto"/>
          <w:sz w:val="22"/>
        </w:rPr>
        <w:t>art.10 ust.</w:t>
      </w:r>
      <w:r w:rsid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9A5804" w:rsidRPr="00F40D4C">
        <w:rPr>
          <w:rFonts w:asciiTheme="minorHAnsi" w:hAnsiTheme="minorHAnsi" w:cstheme="minorHAnsi"/>
          <w:color w:val="auto"/>
          <w:sz w:val="22"/>
        </w:rPr>
        <w:t xml:space="preserve">3a </w:t>
      </w:r>
      <w:r w:rsidR="00C84053" w:rsidRPr="00F40D4C">
        <w:rPr>
          <w:rFonts w:asciiTheme="minorHAnsi" w:hAnsiTheme="minorHAnsi" w:cstheme="minorHAnsi"/>
          <w:color w:val="auto"/>
          <w:sz w:val="22"/>
        </w:rPr>
        <w:t>Ustaw</w:t>
      </w:r>
      <w:r w:rsidR="009A5804" w:rsidRPr="00F40D4C">
        <w:rPr>
          <w:rFonts w:asciiTheme="minorHAnsi" w:hAnsiTheme="minorHAnsi" w:cstheme="minorHAnsi"/>
          <w:color w:val="auto"/>
          <w:sz w:val="22"/>
        </w:rPr>
        <w:t>y</w:t>
      </w:r>
      <w:r w:rsidR="000324B7" w:rsidRPr="00F40D4C">
        <w:rPr>
          <w:rFonts w:asciiTheme="minorHAnsi" w:hAnsiTheme="minorHAnsi" w:cstheme="minorHAnsi"/>
          <w:color w:val="auto"/>
          <w:sz w:val="22"/>
        </w:rPr>
        <w:t xml:space="preserve"> z dnia 21 listopada 1996r.</w:t>
      </w:r>
      <w:r w:rsidR="00C84053" w:rsidRPr="00F40D4C">
        <w:rPr>
          <w:rFonts w:asciiTheme="minorHAnsi" w:hAnsiTheme="minorHAnsi" w:cstheme="minorHAnsi"/>
          <w:color w:val="auto"/>
          <w:sz w:val="22"/>
        </w:rPr>
        <w:t xml:space="preserve"> o Muzeach </w:t>
      </w:r>
      <w:r w:rsidR="009A5804" w:rsidRPr="00F40D4C">
        <w:rPr>
          <w:rFonts w:asciiTheme="minorHAnsi" w:hAnsiTheme="minorHAnsi" w:cstheme="minorHAnsi"/>
          <w:color w:val="auto"/>
          <w:sz w:val="22"/>
        </w:rPr>
        <w:t>(</w:t>
      </w:r>
      <w:r w:rsidR="0006312A" w:rsidRPr="00F40D4C">
        <w:rPr>
          <w:rFonts w:asciiTheme="minorHAnsi" w:hAnsiTheme="minorHAnsi" w:cstheme="minorHAnsi"/>
          <w:color w:val="auto"/>
          <w:sz w:val="22"/>
        </w:rPr>
        <w:t>tj.</w:t>
      </w:r>
      <w:r w:rsidR="001D1F2D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9A5804" w:rsidRPr="00F40D4C">
        <w:rPr>
          <w:rFonts w:asciiTheme="minorHAnsi" w:hAnsiTheme="minorHAnsi" w:cstheme="minorHAnsi"/>
          <w:color w:val="auto"/>
          <w:sz w:val="22"/>
        </w:rPr>
        <w:t xml:space="preserve">Dz.U. </w:t>
      </w:r>
      <w:r w:rsidR="001D1F2D" w:rsidRPr="00F40D4C">
        <w:rPr>
          <w:rFonts w:asciiTheme="minorHAnsi" w:hAnsiTheme="minorHAnsi" w:cstheme="minorHAnsi"/>
          <w:color w:val="auto"/>
          <w:sz w:val="22"/>
        </w:rPr>
        <w:t xml:space="preserve">2020, </w:t>
      </w:r>
      <w:r w:rsidR="009A5804" w:rsidRPr="00F40D4C">
        <w:rPr>
          <w:rFonts w:asciiTheme="minorHAnsi" w:hAnsiTheme="minorHAnsi" w:cstheme="minorHAnsi"/>
          <w:color w:val="auto"/>
          <w:sz w:val="22"/>
        </w:rPr>
        <w:t>poz</w:t>
      </w:r>
      <w:r w:rsidR="00303718" w:rsidRPr="00F40D4C">
        <w:rPr>
          <w:rFonts w:asciiTheme="minorHAnsi" w:hAnsiTheme="minorHAnsi" w:cstheme="minorHAnsi"/>
          <w:color w:val="auto"/>
          <w:sz w:val="22"/>
        </w:rPr>
        <w:t>.</w:t>
      </w:r>
      <w:r w:rsidR="009A5804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1D1F2D" w:rsidRPr="00F40D4C">
        <w:rPr>
          <w:rFonts w:asciiTheme="minorHAnsi" w:hAnsiTheme="minorHAnsi" w:cstheme="minorHAnsi"/>
          <w:color w:val="auto"/>
          <w:sz w:val="22"/>
        </w:rPr>
        <w:t>902 z późn.zm.</w:t>
      </w:r>
    </w:p>
    <w:p w14:paraId="5E3FDB1D" w14:textId="77777777" w:rsidR="00F40D4C" w:rsidRDefault="00FB79D3" w:rsidP="00916305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Zwolnienie z opłaty za wstęp do </w:t>
      </w:r>
      <w:r w:rsidR="004B1355" w:rsidRPr="00F40D4C">
        <w:rPr>
          <w:rFonts w:asciiTheme="minorHAnsi" w:hAnsiTheme="minorHAnsi" w:cstheme="minorHAnsi"/>
          <w:color w:val="auto"/>
          <w:sz w:val="22"/>
        </w:rPr>
        <w:t>Skansenu przysługuje osobom wymienionym w art.10 ust.</w:t>
      </w:r>
      <w:r w:rsid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4B1355" w:rsidRPr="00F40D4C">
        <w:rPr>
          <w:rFonts w:asciiTheme="minorHAnsi" w:hAnsiTheme="minorHAnsi" w:cstheme="minorHAnsi"/>
          <w:color w:val="auto"/>
          <w:sz w:val="22"/>
        </w:rPr>
        <w:t>3b Ustawy</w:t>
      </w:r>
      <w:r w:rsidR="000324B7" w:rsidRPr="00F40D4C">
        <w:rPr>
          <w:rFonts w:asciiTheme="minorHAnsi" w:hAnsiTheme="minorHAnsi" w:cstheme="minorHAnsi"/>
          <w:color w:val="auto"/>
          <w:sz w:val="22"/>
        </w:rPr>
        <w:t xml:space="preserve"> z dnia 21 listopada 1996r</w:t>
      </w:r>
      <w:r w:rsidR="004B1355" w:rsidRPr="00F40D4C">
        <w:rPr>
          <w:rFonts w:asciiTheme="minorHAnsi" w:hAnsiTheme="minorHAnsi" w:cstheme="minorHAnsi"/>
          <w:color w:val="auto"/>
          <w:sz w:val="22"/>
        </w:rPr>
        <w:t xml:space="preserve"> o Muzeach (</w:t>
      </w:r>
      <w:r w:rsidR="0006312A" w:rsidRPr="00F40D4C">
        <w:rPr>
          <w:rFonts w:asciiTheme="minorHAnsi" w:hAnsiTheme="minorHAnsi" w:cstheme="minorHAnsi"/>
          <w:color w:val="auto"/>
          <w:sz w:val="22"/>
        </w:rPr>
        <w:t>tj.</w:t>
      </w:r>
      <w:r w:rsidR="001D1F2D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4B1355" w:rsidRPr="00F40D4C">
        <w:rPr>
          <w:rFonts w:asciiTheme="minorHAnsi" w:hAnsiTheme="minorHAnsi" w:cstheme="minorHAnsi"/>
          <w:color w:val="auto"/>
          <w:sz w:val="22"/>
        </w:rPr>
        <w:t xml:space="preserve">Dz.U. </w:t>
      </w:r>
      <w:r w:rsidR="001D1F2D" w:rsidRPr="00F40D4C">
        <w:rPr>
          <w:rFonts w:asciiTheme="minorHAnsi" w:hAnsiTheme="minorHAnsi" w:cstheme="minorHAnsi"/>
          <w:color w:val="auto"/>
          <w:sz w:val="22"/>
        </w:rPr>
        <w:t>2020</w:t>
      </w:r>
      <w:r w:rsidR="004B1355" w:rsidRPr="00F40D4C">
        <w:rPr>
          <w:rFonts w:asciiTheme="minorHAnsi" w:hAnsiTheme="minorHAnsi" w:cstheme="minorHAnsi"/>
          <w:color w:val="auto"/>
          <w:sz w:val="22"/>
        </w:rPr>
        <w:t>,</w:t>
      </w:r>
      <w:r w:rsidR="001D1F2D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4B1355" w:rsidRPr="00F40D4C">
        <w:rPr>
          <w:rFonts w:asciiTheme="minorHAnsi" w:hAnsiTheme="minorHAnsi" w:cstheme="minorHAnsi"/>
          <w:color w:val="auto"/>
          <w:sz w:val="22"/>
        </w:rPr>
        <w:t>poz</w:t>
      </w:r>
      <w:r w:rsidR="00303718" w:rsidRPr="00F40D4C">
        <w:rPr>
          <w:rFonts w:asciiTheme="minorHAnsi" w:hAnsiTheme="minorHAnsi" w:cstheme="minorHAnsi"/>
          <w:color w:val="auto"/>
          <w:sz w:val="22"/>
        </w:rPr>
        <w:t>.</w:t>
      </w:r>
      <w:r w:rsidR="004B1355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1D1F2D" w:rsidRPr="00F40D4C">
        <w:rPr>
          <w:rFonts w:asciiTheme="minorHAnsi" w:hAnsiTheme="minorHAnsi" w:cstheme="minorHAnsi"/>
          <w:color w:val="auto"/>
          <w:sz w:val="22"/>
        </w:rPr>
        <w:t>902 z późn.zm.</w:t>
      </w:r>
      <w:r w:rsidR="004B1355" w:rsidRPr="00F40D4C">
        <w:rPr>
          <w:rFonts w:asciiTheme="minorHAnsi" w:hAnsiTheme="minorHAnsi" w:cstheme="minorHAnsi"/>
          <w:color w:val="auto"/>
          <w:sz w:val="22"/>
        </w:rPr>
        <w:t xml:space="preserve">) oraz </w:t>
      </w:r>
      <w:r w:rsidR="00522E63" w:rsidRPr="00F40D4C">
        <w:rPr>
          <w:rFonts w:asciiTheme="minorHAnsi" w:hAnsiTheme="minorHAnsi" w:cstheme="minorHAnsi"/>
          <w:color w:val="auto"/>
          <w:sz w:val="22"/>
        </w:rPr>
        <w:t>o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piekunom grup </w:t>
      </w:r>
      <w:r w:rsidR="00017BA3" w:rsidRPr="00F40D4C">
        <w:rPr>
          <w:rFonts w:asciiTheme="minorHAnsi" w:hAnsiTheme="minorHAnsi" w:cstheme="minorHAnsi"/>
          <w:color w:val="auto"/>
          <w:sz w:val="22"/>
        </w:rPr>
        <w:t xml:space="preserve">dzieci </w:t>
      </w:r>
    </w:p>
    <w:p w14:paraId="0202D7A3" w14:textId="258AF0AD" w:rsidR="00FB79D3" w:rsidRPr="00F40D4C" w:rsidRDefault="00017BA3" w:rsidP="00F40D4C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i młodzieży </w:t>
      </w:r>
      <w:r w:rsidR="00017708" w:rsidRPr="00F40D4C">
        <w:rPr>
          <w:rFonts w:asciiTheme="minorHAnsi" w:hAnsiTheme="minorHAnsi" w:cstheme="minorHAnsi"/>
          <w:color w:val="auto"/>
          <w:sz w:val="22"/>
        </w:rPr>
        <w:t xml:space="preserve">szkolnej </w:t>
      </w:r>
      <w:r w:rsidR="00FB79D3" w:rsidRPr="00F40D4C">
        <w:rPr>
          <w:rFonts w:asciiTheme="minorHAnsi" w:hAnsiTheme="minorHAnsi" w:cstheme="minorHAnsi"/>
          <w:color w:val="auto"/>
          <w:sz w:val="22"/>
        </w:rPr>
        <w:t xml:space="preserve">(1 opiekun </w:t>
      </w:r>
      <w:r w:rsidR="00303718" w:rsidRPr="00F40D4C">
        <w:rPr>
          <w:rFonts w:asciiTheme="minorHAnsi" w:hAnsiTheme="minorHAnsi" w:cstheme="minorHAnsi"/>
          <w:color w:val="auto"/>
          <w:sz w:val="22"/>
        </w:rPr>
        <w:t>na każde</w:t>
      </w:r>
      <w:r w:rsidR="00FB79D3" w:rsidRPr="00F40D4C">
        <w:rPr>
          <w:rFonts w:asciiTheme="minorHAnsi" w:hAnsiTheme="minorHAnsi" w:cstheme="minorHAnsi"/>
          <w:color w:val="auto"/>
          <w:sz w:val="22"/>
        </w:rPr>
        <w:t xml:space="preserve"> 10 osób</w:t>
      </w:r>
      <w:r w:rsidR="00303718" w:rsidRPr="00F40D4C">
        <w:rPr>
          <w:rFonts w:asciiTheme="minorHAnsi" w:hAnsiTheme="minorHAnsi" w:cstheme="minorHAnsi"/>
          <w:color w:val="auto"/>
          <w:sz w:val="22"/>
        </w:rPr>
        <w:t xml:space="preserve"> w grupie</w:t>
      </w:r>
      <w:r w:rsidR="00FB79D3" w:rsidRPr="00F40D4C">
        <w:rPr>
          <w:rFonts w:asciiTheme="minorHAnsi" w:hAnsiTheme="minorHAnsi" w:cstheme="minorHAnsi"/>
          <w:color w:val="auto"/>
          <w:sz w:val="22"/>
        </w:rPr>
        <w:t>)</w:t>
      </w:r>
      <w:r w:rsidR="008B250B" w:rsidRPr="00F40D4C">
        <w:rPr>
          <w:rFonts w:asciiTheme="minorHAnsi" w:hAnsiTheme="minorHAnsi" w:cstheme="minorHAnsi"/>
          <w:color w:val="auto"/>
          <w:sz w:val="22"/>
        </w:rPr>
        <w:t xml:space="preserve"> i pilotom wycieczek zorganizowanych</w:t>
      </w:r>
      <w:r w:rsidR="00522E63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421742BC" w14:textId="7EB5F528" w:rsidR="008B250B" w:rsidRPr="00F40D4C" w:rsidRDefault="008B250B" w:rsidP="000071D2">
      <w:pPr>
        <w:numPr>
          <w:ilvl w:val="0"/>
          <w:numId w:val="24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Potwierdzenie uprawnienia do ulgi lub zwolnienia, o których mowa w ust. 9 i 10 stanowią dokumenty wymienione w rozporządzeniu Rady Ministrów z dnia 20 lipca 2017r.</w:t>
      </w:r>
      <w:r w:rsid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Pr="00F40D4C">
        <w:rPr>
          <w:rFonts w:asciiTheme="minorHAnsi" w:hAnsiTheme="minorHAnsi" w:cstheme="minorHAnsi"/>
          <w:color w:val="auto"/>
          <w:sz w:val="22"/>
        </w:rPr>
        <w:t>w sprawie rodzajów dokumentów potwierdzających uprawnienia do ulgi w opłacie albo zwolnienia z opłaty za wstęp do muzeów państwowych (Dz. U. poz. 1471), za wyjątkiem zwolnień przysługujących opiekunom grup i pilotów wycieczek, którzy potwierdzają uprawnienie złożeniem oświadczenia w formie ustnej przy zakupie biletów dla grupy.</w:t>
      </w:r>
    </w:p>
    <w:p w14:paraId="1167FAD2" w14:textId="77777777" w:rsidR="00A52870" w:rsidRPr="00F40D4C" w:rsidRDefault="00F6518E" w:rsidP="000071D2">
      <w:pPr>
        <w:numPr>
          <w:ilvl w:val="0"/>
          <w:numId w:val="2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lastRenderedPageBreak/>
        <w:t>Osoby uprawnione do zwolnienia lub ulgi w opłacie za wstęp zobowiązane są</w:t>
      </w:r>
      <w:r w:rsidR="00404F4C" w:rsidRPr="00F40D4C">
        <w:rPr>
          <w:rFonts w:asciiTheme="minorHAnsi" w:hAnsiTheme="minorHAnsi" w:cstheme="minorHAnsi"/>
          <w:color w:val="auto"/>
          <w:sz w:val="22"/>
        </w:rPr>
        <w:t xml:space="preserve"> przed nabyciem biletu wstępu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do okazania stosownego dokumentu</w:t>
      </w:r>
      <w:r w:rsidR="00404F4C" w:rsidRPr="00F40D4C">
        <w:rPr>
          <w:rFonts w:asciiTheme="minorHAnsi" w:hAnsiTheme="minorHAnsi" w:cstheme="minorHAnsi"/>
          <w:color w:val="auto"/>
          <w:sz w:val="22"/>
        </w:rPr>
        <w:t xml:space="preserve"> lub złożenia oświadczenia, zgodnie z postanowieniami ust. 11</w:t>
      </w:r>
      <w:r w:rsidR="00ED0A5D" w:rsidRPr="00F40D4C">
        <w:rPr>
          <w:rFonts w:asciiTheme="minorHAnsi" w:hAnsiTheme="minorHAnsi" w:cstheme="minorHAnsi"/>
          <w:color w:val="auto"/>
          <w:sz w:val="22"/>
        </w:rPr>
        <w:t>.</w:t>
      </w:r>
      <w:r w:rsidR="00F206DC" w:rsidRPr="00F40D4C">
        <w:rPr>
          <w:rFonts w:asciiTheme="minorHAnsi" w:hAnsiTheme="minorHAnsi" w:cstheme="minorHAnsi"/>
          <w:color w:val="auto"/>
          <w:sz w:val="22"/>
          <w:shd w:val="clear" w:color="auto" w:fill="F6F6F6"/>
        </w:rPr>
        <w:t xml:space="preserve"> </w:t>
      </w:r>
    </w:p>
    <w:p w14:paraId="5D0E1092" w14:textId="77777777" w:rsidR="00232F3B" w:rsidRPr="00F40D4C" w:rsidRDefault="00232F3B" w:rsidP="000071D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sz w:val="22"/>
        </w:rPr>
      </w:pPr>
    </w:p>
    <w:p w14:paraId="7F9E9969" w14:textId="77777777" w:rsidR="00F43E43" w:rsidRPr="00F40D4C" w:rsidRDefault="00F43E43" w:rsidP="000071D2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auto"/>
        </w:rPr>
      </w:pPr>
      <w:r w:rsidRPr="00F40D4C">
        <w:rPr>
          <w:rFonts w:asciiTheme="minorHAnsi" w:hAnsiTheme="minorHAnsi" w:cstheme="minorHAnsi"/>
          <w:b/>
          <w:bCs/>
          <w:color w:val="auto"/>
        </w:rPr>
        <w:t>Wykonywanie zdjęć i filmowanie</w:t>
      </w:r>
      <w:r w:rsidR="00DD4B01" w:rsidRPr="00F40D4C">
        <w:rPr>
          <w:rFonts w:asciiTheme="minorHAnsi" w:hAnsiTheme="minorHAnsi" w:cstheme="minorHAnsi"/>
          <w:b/>
          <w:bCs/>
          <w:color w:val="auto"/>
        </w:rPr>
        <w:t xml:space="preserve"> w skansenie</w:t>
      </w:r>
    </w:p>
    <w:p w14:paraId="02705253" w14:textId="77777777" w:rsidR="00B91DAA" w:rsidRPr="00F40D4C" w:rsidRDefault="00B91DAA" w:rsidP="000071D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r w:rsidRPr="00F40D4C">
        <w:rPr>
          <w:rFonts w:asciiTheme="minorHAnsi" w:hAnsiTheme="minorHAnsi" w:cstheme="minorHAnsi"/>
          <w:bCs/>
          <w:color w:val="auto"/>
        </w:rPr>
        <w:t xml:space="preserve">Wykonywanie zdjęć </w:t>
      </w:r>
      <w:r w:rsidR="00CC3616" w:rsidRPr="00F40D4C">
        <w:rPr>
          <w:rFonts w:asciiTheme="minorHAnsi" w:hAnsiTheme="minorHAnsi" w:cstheme="minorHAnsi"/>
          <w:bCs/>
          <w:color w:val="auto"/>
        </w:rPr>
        <w:t>lub</w:t>
      </w:r>
      <w:r w:rsidRPr="00F40D4C">
        <w:rPr>
          <w:rFonts w:asciiTheme="minorHAnsi" w:hAnsiTheme="minorHAnsi" w:cstheme="minorHAnsi"/>
          <w:bCs/>
          <w:color w:val="auto"/>
        </w:rPr>
        <w:t xml:space="preserve"> filmowanie </w:t>
      </w:r>
      <w:r w:rsidR="00DD4B01" w:rsidRPr="00F40D4C">
        <w:rPr>
          <w:rFonts w:asciiTheme="minorHAnsi" w:hAnsiTheme="minorHAnsi" w:cstheme="minorHAnsi"/>
          <w:bCs/>
          <w:color w:val="auto"/>
        </w:rPr>
        <w:t>ekspozycji muzealnej</w:t>
      </w:r>
      <w:r w:rsidR="00CC3616" w:rsidRPr="00F40D4C">
        <w:rPr>
          <w:rFonts w:asciiTheme="minorHAnsi" w:hAnsiTheme="minorHAnsi" w:cstheme="minorHAnsi"/>
          <w:bCs/>
          <w:color w:val="auto"/>
        </w:rPr>
        <w:t xml:space="preserve"> </w:t>
      </w:r>
      <w:r w:rsidR="005012C9" w:rsidRPr="00F40D4C">
        <w:rPr>
          <w:rFonts w:asciiTheme="minorHAnsi" w:hAnsiTheme="minorHAnsi" w:cstheme="minorHAnsi"/>
          <w:bCs/>
          <w:color w:val="auto"/>
        </w:rPr>
        <w:t xml:space="preserve">na własny użytek osobisty </w:t>
      </w:r>
      <w:r w:rsidRPr="00F40D4C">
        <w:rPr>
          <w:rFonts w:asciiTheme="minorHAnsi" w:hAnsiTheme="minorHAnsi" w:cstheme="minorHAnsi"/>
          <w:bCs/>
          <w:color w:val="auto"/>
        </w:rPr>
        <w:t>jest bezpłatne</w:t>
      </w:r>
      <w:r w:rsidR="005012C9" w:rsidRPr="00F40D4C">
        <w:rPr>
          <w:rFonts w:asciiTheme="minorHAnsi" w:hAnsiTheme="minorHAnsi" w:cstheme="minorHAnsi"/>
          <w:bCs/>
          <w:color w:val="auto"/>
        </w:rPr>
        <w:t xml:space="preserve"> i nie wymaga zgody.  </w:t>
      </w:r>
    </w:p>
    <w:p w14:paraId="2A12F353" w14:textId="77777777" w:rsidR="00644467" w:rsidRPr="00F40D4C" w:rsidRDefault="00644467" w:rsidP="000071D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F40D4C">
        <w:rPr>
          <w:rFonts w:asciiTheme="minorHAnsi" w:hAnsiTheme="minorHAnsi" w:cstheme="minorHAnsi"/>
          <w:bCs/>
          <w:color w:val="auto"/>
        </w:rPr>
        <w:t xml:space="preserve">Wykonywanie zdjęć i filmowanie </w:t>
      </w:r>
      <w:r w:rsidR="00DD4B01" w:rsidRPr="00F40D4C">
        <w:rPr>
          <w:rFonts w:asciiTheme="minorHAnsi" w:hAnsiTheme="minorHAnsi" w:cstheme="minorHAnsi"/>
          <w:bCs/>
          <w:color w:val="auto"/>
        </w:rPr>
        <w:t xml:space="preserve">ekspozycji muzealnej </w:t>
      </w:r>
      <w:r w:rsidRPr="00F40D4C">
        <w:rPr>
          <w:rFonts w:asciiTheme="minorHAnsi" w:hAnsiTheme="minorHAnsi" w:cstheme="minorHAnsi"/>
          <w:bCs/>
          <w:color w:val="auto"/>
        </w:rPr>
        <w:t>nie</w:t>
      </w:r>
      <w:r w:rsidR="000324B7" w:rsidRPr="00F40D4C">
        <w:rPr>
          <w:rFonts w:asciiTheme="minorHAnsi" w:hAnsiTheme="minorHAnsi" w:cstheme="minorHAnsi"/>
          <w:bCs/>
          <w:color w:val="auto"/>
        </w:rPr>
        <w:t xml:space="preserve"> </w:t>
      </w:r>
      <w:r w:rsidRPr="00F40D4C">
        <w:rPr>
          <w:rFonts w:asciiTheme="minorHAnsi" w:hAnsiTheme="minorHAnsi" w:cstheme="minorHAnsi"/>
          <w:bCs/>
          <w:color w:val="auto"/>
        </w:rPr>
        <w:t xml:space="preserve">jest równoznaczne </w:t>
      </w:r>
      <w:r w:rsidR="0006312A" w:rsidRPr="00F40D4C">
        <w:rPr>
          <w:rFonts w:asciiTheme="minorHAnsi" w:hAnsiTheme="minorHAnsi" w:cstheme="minorHAnsi"/>
          <w:bCs/>
          <w:color w:val="auto"/>
        </w:rPr>
        <w:br/>
      </w:r>
      <w:r w:rsidRPr="00F40D4C">
        <w:rPr>
          <w:rFonts w:asciiTheme="minorHAnsi" w:hAnsiTheme="minorHAnsi" w:cstheme="minorHAnsi"/>
          <w:bCs/>
          <w:color w:val="auto"/>
        </w:rPr>
        <w:t>z uzyskaniem licencji na wykorzystanie takich utworów w celach upubliczniania lub komercyjnych</w:t>
      </w:r>
      <w:r w:rsidR="00EC226E" w:rsidRPr="00F40D4C">
        <w:rPr>
          <w:rFonts w:asciiTheme="minorHAnsi" w:hAnsiTheme="minorHAnsi" w:cstheme="minorHAnsi"/>
          <w:bCs/>
          <w:color w:val="auto"/>
        </w:rPr>
        <w:t>,</w:t>
      </w:r>
      <w:r w:rsidRPr="00F40D4C">
        <w:rPr>
          <w:rFonts w:asciiTheme="minorHAnsi" w:hAnsiTheme="minorHAnsi" w:cstheme="minorHAnsi"/>
          <w:bCs/>
          <w:color w:val="auto"/>
        </w:rPr>
        <w:t xml:space="preserve"> </w:t>
      </w:r>
      <w:r w:rsidR="00EC226E" w:rsidRPr="00F40D4C">
        <w:rPr>
          <w:rFonts w:asciiTheme="minorHAnsi" w:hAnsiTheme="minorHAnsi" w:cstheme="minorHAnsi"/>
          <w:bCs/>
          <w:color w:val="auto"/>
        </w:rPr>
        <w:t xml:space="preserve">do czego </w:t>
      </w:r>
      <w:r w:rsidRPr="00F40D4C">
        <w:rPr>
          <w:rFonts w:asciiTheme="minorHAnsi" w:hAnsiTheme="minorHAnsi" w:cstheme="minorHAnsi"/>
          <w:bCs/>
          <w:color w:val="auto"/>
        </w:rPr>
        <w:t>wymaga</w:t>
      </w:r>
      <w:r w:rsidR="00EC226E" w:rsidRPr="00F40D4C">
        <w:rPr>
          <w:rFonts w:asciiTheme="minorHAnsi" w:hAnsiTheme="minorHAnsi" w:cstheme="minorHAnsi"/>
          <w:bCs/>
          <w:color w:val="auto"/>
        </w:rPr>
        <w:t>ne jest</w:t>
      </w:r>
      <w:r w:rsidRPr="00F40D4C">
        <w:rPr>
          <w:rFonts w:asciiTheme="minorHAnsi" w:hAnsiTheme="minorHAnsi" w:cstheme="minorHAnsi"/>
          <w:bCs/>
          <w:color w:val="auto"/>
        </w:rPr>
        <w:t xml:space="preserve"> </w:t>
      </w:r>
      <w:r w:rsidR="00EC226E" w:rsidRPr="00F40D4C">
        <w:rPr>
          <w:rFonts w:asciiTheme="minorHAnsi" w:hAnsiTheme="minorHAnsi" w:cstheme="minorHAnsi"/>
          <w:bCs/>
          <w:color w:val="auto"/>
        </w:rPr>
        <w:t xml:space="preserve">zawarcie odrębnej </w:t>
      </w:r>
      <w:r w:rsidRPr="00F40D4C">
        <w:rPr>
          <w:rFonts w:asciiTheme="minorHAnsi" w:hAnsiTheme="minorHAnsi" w:cstheme="minorHAnsi"/>
          <w:bCs/>
          <w:color w:val="auto"/>
        </w:rPr>
        <w:t>umowy.</w:t>
      </w:r>
    </w:p>
    <w:p w14:paraId="340D8156" w14:textId="77777777" w:rsidR="00644467" w:rsidRPr="00F40D4C" w:rsidRDefault="00644467" w:rsidP="000071D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F40D4C">
        <w:rPr>
          <w:rFonts w:asciiTheme="minorHAnsi" w:hAnsiTheme="minorHAnsi" w:cstheme="minorHAnsi"/>
          <w:bCs/>
          <w:color w:val="auto"/>
        </w:rPr>
        <w:t>Szczególne potrzeby w zakresie fotografowania i filmowania ekspozycji muzealn</w:t>
      </w:r>
      <w:r w:rsidR="00892A47" w:rsidRPr="00F40D4C">
        <w:rPr>
          <w:rFonts w:asciiTheme="minorHAnsi" w:hAnsiTheme="minorHAnsi" w:cstheme="minorHAnsi"/>
          <w:bCs/>
          <w:color w:val="auto"/>
        </w:rPr>
        <w:t>ej</w:t>
      </w:r>
      <w:r w:rsidRPr="00F40D4C">
        <w:rPr>
          <w:rFonts w:asciiTheme="minorHAnsi" w:hAnsiTheme="minorHAnsi" w:cstheme="minorHAnsi"/>
          <w:bCs/>
          <w:color w:val="auto"/>
        </w:rPr>
        <w:t xml:space="preserve"> </w:t>
      </w:r>
      <w:r w:rsidR="0006312A" w:rsidRPr="00F40D4C">
        <w:rPr>
          <w:rFonts w:asciiTheme="minorHAnsi" w:hAnsiTheme="minorHAnsi" w:cstheme="minorHAnsi"/>
          <w:bCs/>
          <w:color w:val="auto"/>
        </w:rPr>
        <w:br/>
      </w:r>
      <w:r w:rsidR="004B1355" w:rsidRPr="00F40D4C">
        <w:rPr>
          <w:rFonts w:asciiTheme="minorHAnsi" w:hAnsiTheme="minorHAnsi" w:cstheme="minorHAnsi"/>
          <w:bCs/>
          <w:color w:val="auto"/>
        </w:rPr>
        <w:t xml:space="preserve">w skansenie </w:t>
      </w:r>
      <w:r w:rsidRPr="00F40D4C">
        <w:rPr>
          <w:rFonts w:asciiTheme="minorHAnsi" w:hAnsiTheme="minorHAnsi" w:cstheme="minorHAnsi"/>
          <w:bCs/>
          <w:color w:val="auto"/>
        </w:rPr>
        <w:t>rozpatrywane są indywidualnie.</w:t>
      </w:r>
    </w:p>
    <w:p w14:paraId="052783FB" w14:textId="77777777" w:rsidR="004C0819" w:rsidRPr="00F40D4C" w:rsidRDefault="004C0819" w:rsidP="000071D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57" w:hanging="357"/>
        <w:rPr>
          <w:rFonts w:asciiTheme="minorHAnsi" w:hAnsiTheme="minorHAnsi" w:cstheme="minorHAnsi"/>
          <w:bCs/>
          <w:color w:val="auto"/>
        </w:rPr>
      </w:pPr>
      <w:r w:rsidRPr="00F40D4C">
        <w:rPr>
          <w:rFonts w:asciiTheme="minorHAnsi" w:hAnsiTheme="minorHAnsi" w:cstheme="minorHAnsi"/>
          <w:bCs/>
          <w:color w:val="auto"/>
        </w:rPr>
        <w:t>W pomieszczeniach zabrania się używania lamp błyskowych, dodatkowych źródeł światła oraz statywów.</w:t>
      </w:r>
    </w:p>
    <w:p w14:paraId="57FEEF73" w14:textId="77777777" w:rsidR="009A0709" w:rsidRPr="00F40D4C" w:rsidRDefault="009A0709" w:rsidP="000071D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bCs/>
          <w:color w:val="auto"/>
        </w:rPr>
      </w:pPr>
      <w:r w:rsidRPr="00F40D4C">
        <w:rPr>
          <w:rFonts w:asciiTheme="minorHAnsi" w:hAnsiTheme="minorHAnsi" w:cstheme="minorHAnsi"/>
          <w:bCs/>
          <w:color w:val="auto"/>
        </w:rPr>
        <w:t xml:space="preserve">Podczas wykonywania </w:t>
      </w:r>
      <w:r w:rsidR="00DD5DD1" w:rsidRPr="00F40D4C">
        <w:rPr>
          <w:rFonts w:asciiTheme="minorHAnsi" w:hAnsiTheme="minorHAnsi" w:cstheme="minorHAnsi"/>
          <w:bCs/>
          <w:color w:val="auto"/>
        </w:rPr>
        <w:t>zdjęć</w:t>
      </w:r>
      <w:r w:rsidRPr="00F40D4C">
        <w:rPr>
          <w:rFonts w:asciiTheme="minorHAnsi" w:hAnsiTheme="minorHAnsi" w:cstheme="minorHAnsi"/>
          <w:bCs/>
          <w:color w:val="auto"/>
        </w:rPr>
        <w:t xml:space="preserve"> i filmowania zabrania się </w:t>
      </w:r>
      <w:r w:rsidR="00DD5DD1" w:rsidRPr="00F40D4C">
        <w:rPr>
          <w:rFonts w:asciiTheme="minorHAnsi" w:hAnsiTheme="minorHAnsi" w:cstheme="minorHAnsi"/>
          <w:bCs/>
          <w:color w:val="auto"/>
        </w:rPr>
        <w:t xml:space="preserve">dokonywania zmian </w:t>
      </w:r>
      <w:r w:rsidR="005C2313" w:rsidRPr="00F40D4C">
        <w:rPr>
          <w:rFonts w:asciiTheme="minorHAnsi" w:hAnsiTheme="minorHAnsi" w:cstheme="minorHAnsi"/>
          <w:bCs/>
          <w:color w:val="auto"/>
        </w:rPr>
        <w:t>w obrębie ekspozycji muzealnej.</w:t>
      </w:r>
    </w:p>
    <w:p w14:paraId="6A35029D" w14:textId="77777777" w:rsidR="005B0FEF" w:rsidRPr="00F40D4C" w:rsidRDefault="005B0FEF" w:rsidP="000071D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bCs/>
          <w:color w:val="auto"/>
        </w:rPr>
      </w:pPr>
      <w:r w:rsidRPr="00F40D4C">
        <w:rPr>
          <w:rFonts w:asciiTheme="minorHAnsi" w:hAnsiTheme="minorHAnsi" w:cstheme="minorHAnsi"/>
          <w:bCs/>
          <w:color w:val="auto"/>
        </w:rPr>
        <w:t>Wykonywanie zdjęć i filmowanie ekspozycji muzealn</w:t>
      </w:r>
      <w:r w:rsidR="00892A47" w:rsidRPr="00F40D4C">
        <w:rPr>
          <w:rFonts w:asciiTheme="minorHAnsi" w:hAnsiTheme="minorHAnsi" w:cstheme="minorHAnsi"/>
          <w:bCs/>
          <w:color w:val="auto"/>
        </w:rPr>
        <w:t>ej</w:t>
      </w:r>
      <w:r w:rsidRPr="00F40D4C">
        <w:rPr>
          <w:rFonts w:asciiTheme="minorHAnsi" w:hAnsiTheme="minorHAnsi" w:cstheme="minorHAnsi"/>
          <w:bCs/>
          <w:color w:val="auto"/>
        </w:rPr>
        <w:t xml:space="preserve"> nie może utrudniać zwiedzania innym osobom</w:t>
      </w:r>
      <w:r w:rsidR="005C2313" w:rsidRPr="00F40D4C">
        <w:rPr>
          <w:rFonts w:asciiTheme="minorHAnsi" w:hAnsiTheme="minorHAnsi" w:cstheme="minorHAnsi"/>
          <w:bCs/>
          <w:color w:val="auto"/>
        </w:rPr>
        <w:t>.</w:t>
      </w:r>
    </w:p>
    <w:p w14:paraId="0EB23A33" w14:textId="77777777" w:rsidR="00876A6E" w:rsidRPr="00F40D4C" w:rsidRDefault="00876A6E" w:rsidP="000071D2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bCs/>
          <w:color w:val="auto"/>
        </w:rPr>
      </w:pPr>
      <w:r w:rsidRPr="00F40D4C">
        <w:rPr>
          <w:rFonts w:asciiTheme="minorHAnsi" w:hAnsiTheme="minorHAnsi" w:cstheme="minorHAnsi"/>
          <w:bCs/>
          <w:color w:val="auto"/>
        </w:rPr>
        <w:t>Za naruszenia praw osób trzecich umieszczonych na filmach lub zdjęciach dokonanych na podstawie ust.1 odpowiada osoba wykonująca zdjęcie lub filmująca.</w:t>
      </w:r>
    </w:p>
    <w:p w14:paraId="666F5EFD" w14:textId="77777777" w:rsidR="00CC4FF1" w:rsidRPr="00F40D4C" w:rsidRDefault="00CC4FF1" w:rsidP="000071D2">
      <w:pPr>
        <w:pStyle w:val="NormalnyWeb"/>
        <w:spacing w:before="0" w:beforeAutospacing="0" w:after="120" w:afterAutospacing="0" w:line="276" w:lineRule="auto"/>
        <w:ind w:left="36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99BED0B" w14:textId="77777777" w:rsidR="00CC4FF1" w:rsidRPr="00F40D4C" w:rsidRDefault="00CC4FF1" w:rsidP="000071D2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auto"/>
        </w:rPr>
      </w:pPr>
      <w:r w:rsidRPr="00F40D4C">
        <w:rPr>
          <w:rFonts w:asciiTheme="minorHAnsi" w:hAnsiTheme="minorHAnsi" w:cstheme="minorHAnsi"/>
          <w:b/>
          <w:bCs/>
          <w:color w:val="auto"/>
        </w:rPr>
        <w:t>Utrwalanie i rozpowszechnianie wizerunku</w:t>
      </w:r>
      <w:r w:rsidR="00D34670" w:rsidRPr="00F40D4C">
        <w:rPr>
          <w:rFonts w:asciiTheme="minorHAnsi" w:hAnsiTheme="minorHAnsi" w:cstheme="minorHAnsi"/>
          <w:b/>
          <w:bCs/>
          <w:color w:val="auto"/>
        </w:rPr>
        <w:t>, ochrona danych osobowych</w:t>
      </w:r>
    </w:p>
    <w:p w14:paraId="4DE1B6BB" w14:textId="77777777" w:rsidR="00CC4FF1" w:rsidRPr="00F40D4C" w:rsidRDefault="00CC4FF1" w:rsidP="000071D2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right="6"/>
        <w:jc w:val="both"/>
        <w:rPr>
          <w:rFonts w:asciiTheme="minorHAnsi" w:hAnsiTheme="minorHAnsi" w:cstheme="minorHAnsi"/>
          <w:color w:val="auto"/>
        </w:rPr>
      </w:pPr>
      <w:r w:rsidRPr="00F40D4C">
        <w:rPr>
          <w:rFonts w:asciiTheme="minorHAnsi" w:hAnsiTheme="minorHAnsi" w:cstheme="minorHAnsi"/>
          <w:color w:val="auto"/>
        </w:rPr>
        <w:t xml:space="preserve">Prawo do wizerunku podlega ochronie na </w:t>
      </w:r>
      <w:r w:rsidR="00ED6C57" w:rsidRPr="00F40D4C">
        <w:rPr>
          <w:rFonts w:asciiTheme="minorHAnsi" w:hAnsiTheme="minorHAnsi" w:cstheme="minorHAnsi"/>
          <w:color w:val="auto"/>
        </w:rPr>
        <w:t xml:space="preserve">podstawie </w:t>
      </w:r>
      <w:r w:rsidRPr="00F40D4C">
        <w:rPr>
          <w:rFonts w:asciiTheme="minorHAnsi" w:hAnsiTheme="minorHAnsi" w:cstheme="minorHAnsi"/>
          <w:color w:val="auto"/>
        </w:rPr>
        <w:t xml:space="preserve">ustawy z dn. 4 lutego 1994 r. </w:t>
      </w:r>
      <w:r w:rsidR="0006312A" w:rsidRPr="00F40D4C">
        <w:rPr>
          <w:rFonts w:asciiTheme="minorHAnsi" w:hAnsiTheme="minorHAnsi" w:cstheme="minorHAnsi"/>
          <w:color w:val="auto"/>
        </w:rPr>
        <w:br/>
      </w:r>
      <w:r w:rsidRPr="00F40D4C">
        <w:rPr>
          <w:rFonts w:asciiTheme="minorHAnsi" w:hAnsiTheme="minorHAnsi" w:cstheme="minorHAnsi"/>
          <w:color w:val="auto"/>
        </w:rPr>
        <w:t>o prawie autorskim i prawach pokrewnych</w:t>
      </w:r>
      <w:r w:rsidR="00ED6C57" w:rsidRPr="00F40D4C">
        <w:rPr>
          <w:rFonts w:asciiTheme="minorHAnsi" w:hAnsiTheme="minorHAnsi" w:cstheme="minorHAnsi"/>
          <w:color w:val="auto"/>
        </w:rPr>
        <w:t xml:space="preserve"> (tj. Dz.U. 2019, poz. 1231 z </w:t>
      </w:r>
      <w:proofErr w:type="spellStart"/>
      <w:r w:rsidR="00ED6C57" w:rsidRPr="00F40D4C">
        <w:rPr>
          <w:rFonts w:asciiTheme="minorHAnsi" w:hAnsiTheme="minorHAnsi" w:cstheme="minorHAnsi"/>
          <w:color w:val="auto"/>
        </w:rPr>
        <w:t>późn</w:t>
      </w:r>
      <w:proofErr w:type="spellEnd"/>
      <w:r w:rsidR="00ED6C57" w:rsidRPr="00F40D4C">
        <w:rPr>
          <w:rFonts w:asciiTheme="minorHAnsi" w:hAnsiTheme="minorHAnsi" w:cstheme="minorHAnsi"/>
          <w:color w:val="auto"/>
        </w:rPr>
        <w:t>. zm.).</w:t>
      </w:r>
    </w:p>
    <w:p w14:paraId="672C07D0" w14:textId="77777777" w:rsidR="00CC4FF1" w:rsidRPr="00F40D4C" w:rsidRDefault="00ED6C57" w:rsidP="000071D2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ind w:right="6"/>
        <w:jc w:val="both"/>
        <w:rPr>
          <w:rFonts w:asciiTheme="minorHAnsi" w:hAnsiTheme="minorHAnsi" w:cstheme="minorHAnsi"/>
          <w:color w:val="auto"/>
        </w:rPr>
      </w:pPr>
      <w:bookmarkStart w:id="0" w:name="_Hlk41131146"/>
      <w:r w:rsidRPr="00F40D4C">
        <w:rPr>
          <w:rFonts w:asciiTheme="minorHAnsi" w:hAnsiTheme="minorHAnsi" w:cstheme="minorHAnsi"/>
          <w:color w:val="auto"/>
        </w:rPr>
        <w:t>Zgodnie z przepisami</w:t>
      </w:r>
      <w:r w:rsidR="009F4F82" w:rsidRPr="00F40D4C">
        <w:rPr>
          <w:rFonts w:asciiTheme="minorHAnsi" w:hAnsiTheme="minorHAnsi" w:cstheme="minorHAnsi"/>
          <w:color w:val="auto"/>
        </w:rPr>
        <w:t xml:space="preserve"> ustawy</w:t>
      </w:r>
      <w:r w:rsidRPr="00F40D4C">
        <w:rPr>
          <w:rFonts w:asciiTheme="minorHAnsi" w:hAnsiTheme="minorHAnsi" w:cstheme="minorHAnsi"/>
          <w:color w:val="auto"/>
        </w:rPr>
        <w:t>, o której mowa w ust. 1 nie wymaga</w:t>
      </w:r>
      <w:bookmarkEnd w:id="0"/>
      <w:r w:rsidRPr="00F40D4C">
        <w:rPr>
          <w:rFonts w:asciiTheme="minorHAnsi" w:hAnsiTheme="minorHAnsi" w:cstheme="minorHAnsi"/>
          <w:color w:val="auto"/>
        </w:rPr>
        <w:t xml:space="preserve"> zezwolenia </w:t>
      </w:r>
      <w:r w:rsidR="00CC4FF1" w:rsidRPr="00F40D4C">
        <w:rPr>
          <w:rFonts w:asciiTheme="minorHAnsi" w:hAnsiTheme="minorHAnsi" w:cstheme="minorHAnsi"/>
          <w:color w:val="auto"/>
        </w:rPr>
        <w:t xml:space="preserve">rozpowszechnianie wizerunku: </w:t>
      </w:r>
    </w:p>
    <w:p w14:paraId="1F349546" w14:textId="77777777" w:rsidR="00CC4FF1" w:rsidRPr="00F40D4C" w:rsidRDefault="00CC4FF1" w:rsidP="000071D2">
      <w:pPr>
        <w:numPr>
          <w:ilvl w:val="0"/>
          <w:numId w:val="25"/>
        </w:numPr>
        <w:spacing w:line="276" w:lineRule="auto"/>
        <w:ind w:right="6" w:hanging="420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osoby powszechnie znanej, jeżeli wizerunek wykonano w związku </w:t>
      </w:r>
      <w:r w:rsidR="0006312A" w:rsidRPr="00F40D4C">
        <w:rPr>
          <w:rFonts w:asciiTheme="minorHAnsi" w:hAnsiTheme="minorHAnsi" w:cstheme="minorHAnsi"/>
          <w:color w:val="auto"/>
          <w:sz w:val="22"/>
        </w:rPr>
        <w:br/>
      </w:r>
      <w:r w:rsidRPr="00F40D4C">
        <w:rPr>
          <w:rFonts w:asciiTheme="minorHAnsi" w:hAnsiTheme="minorHAnsi" w:cstheme="minorHAnsi"/>
          <w:color w:val="auto"/>
          <w:sz w:val="22"/>
        </w:rPr>
        <w:t xml:space="preserve">z pełnieniem przez nią funkcji publicznych, w szczególności politycznych, społecznych, zawodowych; </w:t>
      </w:r>
    </w:p>
    <w:p w14:paraId="3F4F68AF" w14:textId="77777777" w:rsidR="00CC4FF1" w:rsidRPr="00F40D4C" w:rsidRDefault="00CC4FF1" w:rsidP="000071D2">
      <w:pPr>
        <w:numPr>
          <w:ilvl w:val="0"/>
          <w:numId w:val="25"/>
        </w:numPr>
        <w:spacing w:line="276" w:lineRule="auto"/>
        <w:ind w:right="6" w:hanging="420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osoby stanowiącej jedynie szczegół całości takiej jak zgromadzenie, krajobraz, publiczna impreza. </w:t>
      </w:r>
    </w:p>
    <w:p w14:paraId="646FDBA3" w14:textId="77777777" w:rsidR="00D34670" w:rsidRPr="00F40D4C" w:rsidRDefault="00876A6E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Wejście na teren muzeum jest wyrażeniem zgody na przetwarzanie danych osobowych</w:t>
      </w:r>
      <w:r w:rsidR="00923E4E" w:rsidRPr="00F40D4C">
        <w:rPr>
          <w:rFonts w:asciiTheme="minorHAnsi" w:hAnsiTheme="minorHAnsi" w:cstheme="minorHAnsi"/>
          <w:color w:val="auto"/>
          <w:sz w:val="22"/>
        </w:rPr>
        <w:t xml:space="preserve"> w postaci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wizerunku osoby zwiedzającej</w:t>
      </w:r>
      <w:r w:rsidR="00D96BEE" w:rsidRPr="00F40D4C">
        <w:rPr>
          <w:rFonts w:asciiTheme="minorHAnsi" w:hAnsiTheme="minorHAnsi" w:cstheme="minorHAnsi"/>
          <w:color w:val="auto"/>
          <w:sz w:val="22"/>
        </w:rPr>
        <w:t xml:space="preserve"> oraz osób będących pod </w:t>
      </w:r>
      <w:r w:rsidR="00B81E1A" w:rsidRPr="00F40D4C">
        <w:rPr>
          <w:rFonts w:asciiTheme="minorHAnsi" w:hAnsiTheme="minorHAnsi" w:cstheme="minorHAnsi"/>
          <w:color w:val="auto"/>
          <w:sz w:val="22"/>
        </w:rPr>
        <w:t>jej opieką prawną</w:t>
      </w:r>
      <w:r w:rsidR="00923E4E" w:rsidRPr="00F40D4C">
        <w:rPr>
          <w:rFonts w:asciiTheme="minorHAnsi" w:hAnsiTheme="minorHAnsi" w:cstheme="minorHAnsi"/>
          <w:color w:val="auto"/>
          <w:sz w:val="22"/>
        </w:rPr>
        <w:t xml:space="preserve">, w tym utrwalanie </w:t>
      </w:r>
      <w:r w:rsidR="0006312A" w:rsidRPr="00F40D4C">
        <w:rPr>
          <w:rFonts w:asciiTheme="minorHAnsi" w:hAnsiTheme="minorHAnsi" w:cstheme="minorHAnsi"/>
          <w:color w:val="auto"/>
          <w:sz w:val="22"/>
        </w:rPr>
        <w:br/>
      </w:r>
      <w:r w:rsidR="00923E4E" w:rsidRPr="00F40D4C">
        <w:rPr>
          <w:rFonts w:asciiTheme="minorHAnsi" w:hAnsiTheme="minorHAnsi" w:cstheme="minorHAnsi"/>
          <w:color w:val="auto"/>
          <w:sz w:val="22"/>
        </w:rPr>
        <w:t>i rozpowszechnianie</w:t>
      </w:r>
      <w:r w:rsidR="005E594E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3249E2CB" w14:textId="4C930FCB" w:rsidR="00B81E1A" w:rsidRPr="00F40D4C" w:rsidRDefault="00B81E1A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Wizerunek osób może być </w:t>
      </w:r>
      <w:r w:rsidR="00923E4E" w:rsidRPr="00F40D4C">
        <w:rPr>
          <w:rFonts w:asciiTheme="minorHAnsi" w:hAnsiTheme="minorHAnsi" w:cstheme="minorHAnsi"/>
          <w:color w:val="auto"/>
          <w:sz w:val="22"/>
        </w:rPr>
        <w:t xml:space="preserve">rozpowszechniany </w:t>
      </w:r>
      <w:r w:rsidRPr="00F40D4C">
        <w:rPr>
          <w:rFonts w:asciiTheme="minorHAnsi" w:hAnsiTheme="minorHAnsi" w:cstheme="minorHAnsi"/>
          <w:color w:val="auto"/>
          <w:sz w:val="22"/>
        </w:rPr>
        <w:t>w szczególności na stronach internetowych Administratora (www.mwmskansen.pl, koncie facebook.pl czy serwisie Youtube.pl), mediach (prasie i telewizji), ulotkach, plakatach, wydawnictwach</w:t>
      </w:r>
      <w:r w:rsidR="00027B18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578E52C5" w14:textId="77777777" w:rsidR="00876A6E" w:rsidRPr="00F40D4C" w:rsidRDefault="00876A6E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Administratorem danych osobowych jest Muzeum Wsi Mazowieckiej w Sierpcu, ul. Narutowicza 64, 09-200 Sierpc, wpisane do Rejestru Instytucji Kultury pod numerem 20/99,</w:t>
      </w:r>
    </w:p>
    <w:p w14:paraId="0A0A4548" w14:textId="77777777" w:rsidR="00D34670" w:rsidRPr="00F40D4C" w:rsidRDefault="00D34670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Administrator powołał Inspektora Danych Osobowych. Kontakt </w:t>
      </w:r>
      <w:hyperlink r:id="rId10" w:history="1">
        <w:r w:rsidRPr="00F40D4C">
          <w:rPr>
            <w:rStyle w:val="Hipercze"/>
            <w:rFonts w:asciiTheme="minorHAnsi" w:hAnsiTheme="minorHAnsi" w:cstheme="minorHAnsi"/>
            <w:color w:val="auto"/>
            <w:sz w:val="22"/>
          </w:rPr>
          <w:t>dpo@mwmskansen.pl</w:t>
        </w:r>
      </w:hyperlink>
      <w:r w:rsidRPr="00F40D4C">
        <w:rPr>
          <w:rFonts w:asciiTheme="minorHAnsi" w:hAnsiTheme="minorHAnsi" w:cstheme="minorHAnsi"/>
          <w:color w:val="auto"/>
          <w:sz w:val="22"/>
        </w:rPr>
        <w:t>, , tel. 24 275 28 83</w:t>
      </w:r>
      <w:r w:rsidR="005E594E" w:rsidRPr="00F40D4C">
        <w:rPr>
          <w:rFonts w:asciiTheme="minorHAnsi" w:hAnsiTheme="minorHAnsi" w:cstheme="minorHAnsi"/>
          <w:color w:val="auto"/>
          <w:sz w:val="22"/>
        </w:rPr>
        <w:t>.</w:t>
      </w:r>
    </w:p>
    <w:p w14:paraId="47109C58" w14:textId="77777777" w:rsidR="00D96BEE" w:rsidRPr="00F40D4C" w:rsidRDefault="00D96BEE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Administrator przetwarza dane osobowe w postaci wizerunku osoby w celu</w:t>
      </w:r>
      <w:r w:rsidR="0083758C" w:rsidRPr="00F40D4C">
        <w:rPr>
          <w:rFonts w:asciiTheme="minorHAnsi" w:hAnsiTheme="minorHAnsi" w:cstheme="minorHAnsi"/>
          <w:color w:val="auto"/>
          <w:sz w:val="22"/>
        </w:rPr>
        <w:t xml:space="preserve"> zapewnienia bezpieczeństwa zgromadzonym zbiorom,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promocji działań statutowych, rozwijania zainteresowania kulturalną działalnością Muzeum</w:t>
      </w:r>
      <w:r w:rsidR="005E594E" w:rsidRPr="00F40D4C">
        <w:rPr>
          <w:rFonts w:asciiTheme="minorHAnsi" w:hAnsiTheme="minorHAnsi" w:cstheme="minorHAnsi"/>
          <w:color w:val="auto"/>
          <w:sz w:val="22"/>
        </w:rPr>
        <w:t xml:space="preserve"> Wsi Mazowieckiej w Sierpcu.</w:t>
      </w:r>
    </w:p>
    <w:p w14:paraId="634AB6DB" w14:textId="77777777" w:rsidR="00D96BEE" w:rsidRPr="00F40D4C" w:rsidRDefault="00D96BEE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Dane do powyższych celów będą przetwarzane na podstawie art. 6 ust. 1 lit. </w:t>
      </w:r>
      <w:r w:rsidR="00D276CE" w:rsidRPr="00F40D4C">
        <w:rPr>
          <w:rFonts w:asciiTheme="minorHAnsi" w:hAnsiTheme="minorHAnsi" w:cstheme="minorHAnsi"/>
          <w:color w:val="auto"/>
          <w:sz w:val="22"/>
        </w:rPr>
        <w:t>b</w:t>
      </w:r>
      <w:r w:rsidRPr="00F40D4C">
        <w:rPr>
          <w:rFonts w:asciiTheme="minorHAnsi" w:hAnsiTheme="minorHAnsi" w:cstheme="minorHAnsi"/>
          <w:color w:val="auto"/>
          <w:sz w:val="22"/>
        </w:rPr>
        <w:t>)</w:t>
      </w:r>
      <w:r w:rsidR="00B81E1A" w:rsidRPr="00F40D4C">
        <w:rPr>
          <w:rFonts w:asciiTheme="minorHAnsi" w:hAnsiTheme="minorHAnsi" w:cstheme="minorHAnsi"/>
          <w:color w:val="auto"/>
          <w:sz w:val="22"/>
        </w:rPr>
        <w:t xml:space="preserve"> i f)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4455D610" w14:textId="7EB48DC9" w:rsidR="00D96BEE" w:rsidRPr="00F40D4C" w:rsidRDefault="00B81E1A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bookmarkStart w:id="1" w:name="_335y3fe6tafz"/>
      <w:bookmarkEnd w:id="1"/>
      <w:r w:rsidRPr="00F40D4C">
        <w:rPr>
          <w:rFonts w:asciiTheme="minorHAnsi" w:hAnsiTheme="minorHAnsi" w:cstheme="minorHAnsi"/>
          <w:color w:val="auto"/>
          <w:sz w:val="22"/>
        </w:rPr>
        <w:t>D</w:t>
      </w:r>
      <w:r w:rsidR="00D96BEE" w:rsidRPr="00F40D4C">
        <w:rPr>
          <w:rFonts w:asciiTheme="minorHAnsi" w:hAnsiTheme="minorHAnsi" w:cstheme="minorHAnsi"/>
          <w:color w:val="auto"/>
          <w:sz w:val="22"/>
        </w:rPr>
        <w:t>ane możemy przekazywać podmiotom i partnerom,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D96BEE" w:rsidRPr="00F40D4C">
        <w:rPr>
          <w:rFonts w:asciiTheme="minorHAnsi" w:hAnsiTheme="minorHAnsi" w:cstheme="minorHAnsi"/>
          <w:color w:val="auto"/>
          <w:sz w:val="22"/>
        </w:rPr>
        <w:t>z którymi Administrator zawarł umowę na np.: rozwijanie i utrzymanie systemów informatycznych i serwisów internetowych, skład i druk wydawnictw, tłumaczenie tekstów na języki obce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D96BEE" w:rsidRPr="00F40D4C">
        <w:rPr>
          <w:rFonts w:asciiTheme="minorHAnsi" w:hAnsiTheme="minorHAnsi" w:cstheme="minorHAnsi"/>
          <w:color w:val="auto"/>
          <w:sz w:val="22"/>
        </w:rPr>
        <w:t>oraz w celu realizacji uzasadnionego interesu Administratora w rozumieniu przepisów o ochronie danych osobowych.</w:t>
      </w:r>
      <w:bookmarkStart w:id="2" w:name="_fk7v1thbvhcw"/>
      <w:bookmarkEnd w:id="2"/>
      <w:r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D96BEE" w:rsidRPr="00F40D4C">
        <w:rPr>
          <w:rFonts w:asciiTheme="minorHAnsi" w:hAnsiTheme="minorHAnsi" w:cstheme="minorHAnsi"/>
          <w:color w:val="auto"/>
          <w:sz w:val="22"/>
        </w:rPr>
        <w:t xml:space="preserve">Podmiotom publicznym uprawnionym do uzyskania </w:t>
      </w:r>
      <w:r w:rsidR="00D96BEE" w:rsidRPr="00F40D4C">
        <w:rPr>
          <w:rFonts w:asciiTheme="minorHAnsi" w:hAnsiTheme="minorHAnsi" w:cstheme="minorHAnsi"/>
          <w:color w:val="auto"/>
          <w:sz w:val="22"/>
        </w:rPr>
        <w:lastRenderedPageBreak/>
        <w:t>danych na podstawie obowiązującego prawa tylko, gdy wystąpią</w:t>
      </w:r>
      <w:r w:rsid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D96BEE" w:rsidRPr="00F40D4C">
        <w:rPr>
          <w:rFonts w:asciiTheme="minorHAnsi" w:hAnsiTheme="minorHAnsi" w:cstheme="minorHAnsi"/>
          <w:color w:val="auto"/>
          <w:sz w:val="22"/>
        </w:rPr>
        <w:t>z żądaniem do Administratora powołując się na stosowną podstawę prawną.</w:t>
      </w:r>
    </w:p>
    <w:p w14:paraId="2C01E9DF" w14:textId="77777777" w:rsidR="00D96BEE" w:rsidRPr="00F40D4C" w:rsidRDefault="00D96BEE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Osoba, której dane dotyczą ma prawo dostępu do treści swoich danych osobowych oraz prawo ich sprostowania, prawo wniesienia sprzeciwu, prawo do cofnięcia zgody w dowolnym momencie bez wpływu na zgodność z prawem przetwarzania, którego dokonano na podstawie zgody przed jej cofnięciem</w:t>
      </w:r>
      <w:r w:rsidR="00B81E1A" w:rsidRPr="00F40D4C">
        <w:rPr>
          <w:rFonts w:asciiTheme="minorHAnsi" w:hAnsiTheme="minorHAnsi" w:cstheme="minorHAnsi"/>
          <w:color w:val="auto"/>
          <w:sz w:val="22"/>
        </w:rPr>
        <w:t>, a także prawo do usunięcia danych w zakresie objętym zgodą osoby.</w:t>
      </w:r>
    </w:p>
    <w:p w14:paraId="6075E37B" w14:textId="77777777" w:rsidR="00D96BEE" w:rsidRPr="00F40D4C" w:rsidRDefault="00D96BEE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Osoba, której dane dotyczą ma prawo wnieść skargę do organu nadzorczego.</w:t>
      </w:r>
      <w:bookmarkStart w:id="3" w:name="_rhwrool7lrx1"/>
      <w:bookmarkStart w:id="4" w:name="_pe1sm9zehzy"/>
      <w:bookmarkEnd w:id="3"/>
      <w:bookmarkEnd w:id="4"/>
    </w:p>
    <w:p w14:paraId="25A4CCDD" w14:textId="77777777" w:rsidR="00D96BEE" w:rsidRPr="00F40D4C" w:rsidRDefault="00D96BEE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Administrator zobowiązuje się stosować odpowiednie środki techniczne i organizacyjne</w:t>
      </w:r>
      <w:r w:rsidR="004535C3" w:rsidRPr="00F40D4C">
        <w:rPr>
          <w:rFonts w:asciiTheme="minorHAnsi" w:hAnsiTheme="minorHAnsi" w:cstheme="minorHAnsi"/>
          <w:color w:val="auto"/>
          <w:sz w:val="22"/>
        </w:rPr>
        <w:t>,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aby chronić zgromadzone dane. </w:t>
      </w:r>
    </w:p>
    <w:p w14:paraId="3E53F255" w14:textId="43EA1D8A" w:rsidR="00FE1883" w:rsidRPr="00F40D4C" w:rsidRDefault="00FE1883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Dane osobowe w systemie monitoringu będą przetwarzane przez okres</w:t>
      </w:r>
      <w:r w:rsidR="003349F4" w:rsidRPr="00F40D4C">
        <w:rPr>
          <w:rFonts w:asciiTheme="minorHAnsi" w:hAnsiTheme="minorHAnsi" w:cstheme="minorHAnsi"/>
          <w:color w:val="auto"/>
          <w:sz w:val="22"/>
        </w:rPr>
        <w:t>y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 przechowywania rejestracji w tym systemie zgodnie z Regulaminem Monitoringu, zaś dane przetwarzane </w:t>
      </w:r>
      <w:r w:rsidR="003349F4" w:rsidRPr="00F40D4C">
        <w:rPr>
          <w:rFonts w:asciiTheme="minorHAnsi" w:hAnsiTheme="minorHAnsi" w:cstheme="minorHAnsi"/>
          <w:color w:val="auto"/>
          <w:sz w:val="22"/>
        </w:rPr>
        <w:t>w innych wskazanych w punkcie 7 celach</w:t>
      </w:r>
      <w:r w:rsidR="00630305" w:rsidRPr="00F40D4C">
        <w:rPr>
          <w:rFonts w:asciiTheme="minorHAnsi" w:hAnsiTheme="minorHAnsi" w:cstheme="minorHAnsi"/>
          <w:color w:val="auto"/>
          <w:sz w:val="22"/>
        </w:rPr>
        <w:t xml:space="preserve"> -</w:t>
      </w:r>
      <w:r w:rsidR="003349F4" w:rsidRPr="00F40D4C">
        <w:rPr>
          <w:rFonts w:asciiTheme="minorHAnsi" w:hAnsiTheme="minorHAnsi" w:cstheme="minorHAnsi"/>
          <w:color w:val="auto"/>
          <w:sz w:val="22"/>
        </w:rPr>
        <w:t xml:space="preserve"> przez okresy, w których będą realizowane cele z wykorzystaniem tych danych osobowych.</w:t>
      </w:r>
    </w:p>
    <w:p w14:paraId="35847BA0" w14:textId="77777777" w:rsidR="00122DA4" w:rsidRPr="00F40D4C" w:rsidRDefault="00122DA4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Dane osobowe nie będą podlegały przetwarzaniu w sposób zautomatyzowany oraz profilowaniu.</w:t>
      </w:r>
    </w:p>
    <w:p w14:paraId="36876D50" w14:textId="0C0E46D6" w:rsidR="00876A6E" w:rsidRPr="00F40D4C" w:rsidRDefault="00D96BEE" w:rsidP="000071D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bookmarkStart w:id="5" w:name="_war32m8l71d"/>
      <w:bookmarkEnd w:id="5"/>
      <w:r w:rsidRPr="00F40D4C">
        <w:rPr>
          <w:rFonts w:asciiTheme="minorHAnsi" w:hAnsiTheme="minorHAnsi" w:cstheme="minorHAnsi"/>
          <w:color w:val="auto"/>
          <w:sz w:val="22"/>
        </w:rPr>
        <w:t>Podanie danych osobowych jest dobrowolne</w:t>
      </w:r>
      <w:r w:rsidR="0083758C" w:rsidRPr="00F40D4C">
        <w:rPr>
          <w:rFonts w:asciiTheme="minorHAnsi" w:hAnsiTheme="minorHAnsi" w:cstheme="minorHAnsi"/>
          <w:color w:val="auto"/>
          <w:sz w:val="22"/>
        </w:rPr>
        <w:t>, jednak</w:t>
      </w:r>
      <w:r w:rsidR="00122DA4" w:rsidRPr="00F40D4C">
        <w:rPr>
          <w:rFonts w:asciiTheme="minorHAnsi" w:hAnsiTheme="minorHAnsi" w:cstheme="minorHAnsi"/>
          <w:color w:val="auto"/>
          <w:sz w:val="22"/>
        </w:rPr>
        <w:t xml:space="preserve"> konsekwencją</w:t>
      </w:r>
      <w:r w:rsidR="0083758C" w:rsidRPr="00F40D4C">
        <w:rPr>
          <w:rFonts w:asciiTheme="minorHAnsi" w:hAnsiTheme="minorHAnsi" w:cstheme="minorHAnsi"/>
          <w:color w:val="auto"/>
          <w:sz w:val="22"/>
        </w:rPr>
        <w:t xml:space="preserve"> </w:t>
      </w:r>
      <w:r w:rsidR="00122DA4" w:rsidRPr="00F40D4C">
        <w:rPr>
          <w:rFonts w:asciiTheme="minorHAnsi" w:hAnsiTheme="minorHAnsi" w:cstheme="minorHAnsi"/>
          <w:color w:val="auto"/>
          <w:sz w:val="22"/>
        </w:rPr>
        <w:t>niewyrażenia</w:t>
      </w:r>
      <w:r w:rsidR="0083758C" w:rsidRPr="00F40D4C">
        <w:rPr>
          <w:rFonts w:asciiTheme="minorHAnsi" w:hAnsiTheme="minorHAnsi" w:cstheme="minorHAnsi"/>
          <w:color w:val="auto"/>
          <w:sz w:val="22"/>
        </w:rPr>
        <w:t xml:space="preserve"> zgody na przetwarzanie danych w postaci wizerunku </w:t>
      </w:r>
      <w:r w:rsidR="00122DA4" w:rsidRPr="00F40D4C">
        <w:rPr>
          <w:rFonts w:asciiTheme="minorHAnsi" w:hAnsiTheme="minorHAnsi" w:cstheme="minorHAnsi"/>
          <w:color w:val="auto"/>
          <w:sz w:val="22"/>
        </w:rPr>
        <w:t>jest brak możliwości wejścia na teren skansenu.</w:t>
      </w:r>
    </w:p>
    <w:p w14:paraId="1AC02ECD" w14:textId="59D024A5" w:rsidR="00F40D4C" w:rsidRPr="00F40D4C" w:rsidRDefault="00F40D4C" w:rsidP="00F40D4C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14:paraId="3DB63168" w14:textId="77777777" w:rsidR="00F43E43" w:rsidRPr="00F40D4C" w:rsidRDefault="00F43E43" w:rsidP="000071D2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auto"/>
        </w:rPr>
      </w:pPr>
      <w:r w:rsidRPr="00F40D4C">
        <w:rPr>
          <w:rFonts w:asciiTheme="minorHAnsi" w:hAnsiTheme="minorHAnsi" w:cstheme="minorHAnsi"/>
          <w:b/>
          <w:bCs/>
          <w:color w:val="auto"/>
        </w:rPr>
        <w:t>Postanowienia końcowe</w:t>
      </w:r>
    </w:p>
    <w:p w14:paraId="119237D4" w14:textId="30BFAA04" w:rsidR="004D5C28" w:rsidRPr="00F40D4C" w:rsidRDefault="004D5C28" w:rsidP="000071D2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>Szczegółowe informacje dotyczące zwiedzania ekspozycji, organizowanych imprez oraz cen biletów zamieszczane są na planszach informacyjnych znajdujących się przed wejściem do Muzeum, w kasach biletowych, w punktach informacji muzealnej, w informatorach Muzeum oraz na stronie internetowej Muzeum.</w:t>
      </w:r>
    </w:p>
    <w:p w14:paraId="317479B6" w14:textId="77777777" w:rsidR="00FB79D3" w:rsidRPr="00F40D4C" w:rsidRDefault="00FB79D3" w:rsidP="000071D2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Za rzeczy pozostawione na terenie </w:t>
      </w:r>
      <w:r w:rsidR="00DD4B01" w:rsidRPr="00F40D4C">
        <w:rPr>
          <w:rFonts w:asciiTheme="minorHAnsi" w:hAnsiTheme="minorHAnsi" w:cstheme="minorHAnsi"/>
          <w:color w:val="auto"/>
          <w:sz w:val="22"/>
        </w:rPr>
        <w:t>s</w:t>
      </w:r>
      <w:r w:rsidR="00392498" w:rsidRPr="00F40D4C">
        <w:rPr>
          <w:rFonts w:asciiTheme="minorHAnsi" w:hAnsiTheme="minorHAnsi" w:cstheme="minorHAnsi"/>
          <w:color w:val="auto"/>
          <w:sz w:val="22"/>
        </w:rPr>
        <w:t xml:space="preserve">kansenu </w:t>
      </w:r>
      <w:r w:rsidRPr="00F40D4C">
        <w:rPr>
          <w:rFonts w:asciiTheme="minorHAnsi" w:hAnsiTheme="minorHAnsi" w:cstheme="minorHAnsi"/>
          <w:color w:val="auto"/>
          <w:sz w:val="22"/>
        </w:rPr>
        <w:t>dyrekcja nie ponosi odpowiedzialności.</w:t>
      </w:r>
    </w:p>
    <w:p w14:paraId="5C6E0FB6" w14:textId="77777777" w:rsidR="00FB79D3" w:rsidRPr="00F40D4C" w:rsidRDefault="00FB79D3" w:rsidP="000071D2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F40D4C">
        <w:rPr>
          <w:rFonts w:asciiTheme="minorHAnsi" w:hAnsiTheme="minorHAnsi" w:cstheme="minorHAnsi"/>
          <w:color w:val="auto"/>
          <w:sz w:val="22"/>
        </w:rPr>
        <w:t xml:space="preserve">Skargi i wnioski zwiedzających przyjmuje </w:t>
      </w:r>
      <w:r w:rsidR="008C6EEF" w:rsidRPr="00F40D4C">
        <w:rPr>
          <w:rFonts w:asciiTheme="minorHAnsi" w:hAnsiTheme="minorHAnsi" w:cstheme="minorHAnsi"/>
          <w:color w:val="auto"/>
          <w:sz w:val="22"/>
        </w:rPr>
        <w:t>d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yrektor </w:t>
      </w:r>
      <w:r w:rsidR="009D752E" w:rsidRPr="00F40D4C">
        <w:rPr>
          <w:rFonts w:asciiTheme="minorHAnsi" w:hAnsiTheme="minorHAnsi" w:cstheme="minorHAnsi"/>
          <w:color w:val="auto"/>
          <w:sz w:val="22"/>
        </w:rPr>
        <w:t xml:space="preserve">i </w:t>
      </w:r>
      <w:r w:rsidR="008C6EEF" w:rsidRPr="00F40D4C">
        <w:rPr>
          <w:rFonts w:asciiTheme="minorHAnsi" w:hAnsiTheme="minorHAnsi" w:cstheme="minorHAnsi"/>
          <w:color w:val="auto"/>
          <w:sz w:val="22"/>
        </w:rPr>
        <w:t>z</w:t>
      </w:r>
      <w:r w:rsidR="009D752E" w:rsidRPr="00F40D4C">
        <w:rPr>
          <w:rFonts w:asciiTheme="minorHAnsi" w:hAnsiTheme="minorHAnsi" w:cstheme="minorHAnsi"/>
          <w:color w:val="auto"/>
          <w:sz w:val="22"/>
        </w:rPr>
        <w:t>astępc</w:t>
      </w:r>
      <w:r w:rsidR="0010476F" w:rsidRPr="00F40D4C">
        <w:rPr>
          <w:rFonts w:asciiTheme="minorHAnsi" w:hAnsiTheme="minorHAnsi" w:cstheme="minorHAnsi"/>
          <w:color w:val="auto"/>
          <w:sz w:val="22"/>
        </w:rPr>
        <w:t>y</w:t>
      </w:r>
      <w:r w:rsidR="009D752E" w:rsidRPr="00F40D4C">
        <w:rPr>
          <w:rFonts w:asciiTheme="minorHAnsi" w:hAnsiTheme="minorHAnsi" w:cstheme="minorHAnsi"/>
          <w:color w:val="auto"/>
          <w:sz w:val="22"/>
        </w:rPr>
        <w:t xml:space="preserve"> dyrektora M</w:t>
      </w:r>
      <w:r w:rsidRPr="00F40D4C">
        <w:rPr>
          <w:rFonts w:asciiTheme="minorHAnsi" w:hAnsiTheme="minorHAnsi" w:cstheme="minorHAnsi"/>
          <w:color w:val="auto"/>
          <w:sz w:val="22"/>
        </w:rPr>
        <w:t xml:space="preserve">uzeum </w:t>
      </w:r>
      <w:r w:rsidR="0006312A" w:rsidRPr="00F40D4C">
        <w:rPr>
          <w:rFonts w:asciiTheme="minorHAnsi" w:hAnsiTheme="minorHAnsi" w:cstheme="minorHAnsi"/>
          <w:color w:val="auto"/>
          <w:sz w:val="22"/>
        </w:rPr>
        <w:br/>
      </w:r>
      <w:r w:rsidRPr="00F40D4C">
        <w:rPr>
          <w:rFonts w:asciiTheme="minorHAnsi" w:hAnsiTheme="minorHAnsi" w:cstheme="minorHAnsi"/>
          <w:color w:val="auto"/>
          <w:sz w:val="22"/>
        </w:rPr>
        <w:t>w poniedziałki w godzinach 8.00 – 1</w:t>
      </w:r>
      <w:r w:rsidR="009D752E" w:rsidRPr="00F40D4C">
        <w:rPr>
          <w:rFonts w:asciiTheme="minorHAnsi" w:hAnsiTheme="minorHAnsi" w:cstheme="minorHAnsi"/>
          <w:color w:val="auto"/>
          <w:sz w:val="22"/>
        </w:rPr>
        <w:t>5</w:t>
      </w:r>
      <w:r w:rsidRPr="00F40D4C">
        <w:rPr>
          <w:rFonts w:asciiTheme="minorHAnsi" w:hAnsiTheme="minorHAnsi" w:cstheme="minorHAnsi"/>
          <w:color w:val="auto"/>
          <w:sz w:val="22"/>
        </w:rPr>
        <w:t>.00</w:t>
      </w:r>
      <w:r w:rsidR="00ED0A5D" w:rsidRPr="00F40D4C">
        <w:rPr>
          <w:rFonts w:asciiTheme="minorHAnsi" w:hAnsiTheme="minorHAnsi" w:cstheme="minorHAnsi"/>
          <w:color w:val="auto"/>
          <w:sz w:val="22"/>
        </w:rPr>
        <w:t>.</w:t>
      </w:r>
    </w:p>
    <w:sectPr w:rsidR="00FB79D3" w:rsidRPr="00F40D4C" w:rsidSect="000B50EC">
      <w:headerReference w:type="default" r:id="rId11"/>
      <w:footerReference w:type="default" r:id="rId12"/>
      <w:pgSz w:w="11906" w:h="16838"/>
      <w:pgMar w:top="271" w:right="1077" w:bottom="1134" w:left="1077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494E" w14:textId="77777777" w:rsidR="00672237" w:rsidRDefault="00672237" w:rsidP="00ED7C6A">
      <w:r>
        <w:separator/>
      </w:r>
    </w:p>
  </w:endnote>
  <w:endnote w:type="continuationSeparator" w:id="0">
    <w:p w14:paraId="68357B49" w14:textId="77777777" w:rsidR="00672237" w:rsidRDefault="00672237" w:rsidP="00E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2FDB" w14:textId="77777777" w:rsidR="00ED7C6A" w:rsidRDefault="00ED7C6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94E">
      <w:rPr>
        <w:noProof/>
      </w:rPr>
      <w:t>5</w:t>
    </w:r>
    <w:r>
      <w:fldChar w:fldCharType="end"/>
    </w:r>
  </w:p>
  <w:p w14:paraId="538AE968" w14:textId="77777777" w:rsidR="00ED7C6A" w:rsidRDefault="00ED7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E706B" w14:textId="77777777" w:rsidR="00672237" w:rsidRDefault="00672237" w:rsidP="00ED7C6A">
      <w:r>
        <w:separator/>
      </w:r>
    </w:p>
  </w:footnote>
  <w:footnote w:type="continuationSeparator" w:id="0">
    <w:p w14:paraId="79C478EB" w14:textId="77777777" w:rsidR="00672237" w:rsidRDefault="00672237" w:rsidP="00ED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FDFD" w14:textId="77777777" w:rsidR="000B50EC" w:rsidRPr="00F40D4C" w:rsidRDefault="000B50EC" w:rsidP="000B50EC">
    <w:pPr>
      <w:pStyle w:val="Nagwek"/>
      <w:jc w:val="right"/>
      <w:rPr>
        <w:rFonts w:asciiTheme="minorHAnsi" w:hAnsiTheme="minorHAnsi" w:cstheme="minorHAnsi"/>
        <w:sz w:val="20"/>
        <w:szCs w:val="20"/>
        <w:lang w:val="pl-PL"/>
      </w:rPr>
    </w:pPr>
    <w:r w:rsidRPr="00F40D4C">
      <w:rPr>
        <w:rFonts w:asciiTheme="minorHAnsi" w:hAnsiTheme="minorHAnsi" w:cstheme="minorHAnsi"/>
        <w:sz w:val="20"/>
        <w:szCs w:val="20"/>
        <w:lang w:val="pl-PL"/>
      </w:rPr>
      <w:t xml:space="preserve">Załącznik nr 1 </w:t>
    </w:r>
  </w:p>
  <w:p w14:paraId="4656FFED" w14:textId="2C174479" w:rsidR="000B50EC" w:rsidRPr="00F40D4C" w:rsidRDefault="000B50EC" w:rsidP="000B50EC">
    <w:pPr>
      <w:pStyle w:val="Nagwek"/>
      <w:jc w:val="right"/>
      <w:rPr>
        <w:rFonts w:asciiTheme="minorHAnsi" w:hAnsiTheme="minorHAnsi" w:cstheme="minorHAnsi"/>
        <w:sz w:val="20"/>
        <w:szCs w:val="20"/>
        <w:lang w:val="pl-PL"/>
      </w:rPr>
    </w:pPr>
    <w:r w:rsidRPr="00F40D4C">
      <w:rPr>
        <w:rFonts w:asciiTheme="minorHAnsi" w:hAnsiTheme="minorHAnsi" w:cstheme="minorHAnsi"/>
        <w:sz w:val="20"/>
        <w:szCs w:val="20"/>
        <w:lang w:val="pl-PL"/>
      </w:rPr>
      <w:t xml:space="preserve">do Zarządzenia nr </w:t>
    </w:r>
    <w:r w:rsidR="00F40D4C" w:rsidRPr="00F40D4C">
      <w:rPr>
        <w:rFonts w:asciiTheme="minorHAnsi" w:hAnsiTheme="minorHAnsi" w:cstheme="minorHAnsi"/>
        <w:sz w:val="20"/>
        <w:szCs w:val="20"/>
        <w:lang w:val="pl-PL"/>
      </w:rPr>
      <w:t>2</w:t>
    </w:r>
    <w:r w:rsidRPr="00F40D4C">
      <w:rPr>
        <w:rFonts w:asciiTheme="minorHAnsi" w:hAnsiTheme="minorHAnsi" w:cstheme="minorHAnsi"/>
        <w:sz w:val="20"/>
        <w:szCs w:val="20"/>
        <w:lang w:val="pl-PL"/>
      </w:rPr>
      <w:t>/2021</w:t>
    </w:r>
  </w:p>
  <w:p w14:paraId="62FD8CE2" w14:textId="1D8995EC" w:rsidR="000B50EC" w:rsidRPr="000B50EC" w:rsidRDefault="000B50EC" w:rsidP="000B50EC">
    <w:pPr>
      <w:pStyle w:val="Nagwek"/>
      <w:jc w:val="right"/>
      <w:rPr>
        <w:lang w:val="pl-PL"/>
      </w:rPr>
    </w:pPr>
    <w:r w:rsidRPr="00F40D4C">
      <w:rPr>
        <w:rFonts w:asciiTheme="minorHAnsi" w:hAnsiTheme="minorHAnsi" w:cstheme="minorHAnsi"/>
        <w:sz w:val="20"/>
        <w:szCs w:val="20"/>
        <w:lang w:val="pl-PL"/>
      </w:rPr>
      <w:t>z dn. 29.01.2021r.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38D"/>
    <w:multiLevelType w:val="hybridMultilevel"/>
    <w:tmpl w:val="7816437E"/>
    <w:lvl w:ilvl="0" w:tplc="04150011">
      <w:start w:val="1"/>
      <w:numFmt w:val="decimal"/>
      <w:lvlText w:val="%1)"/>
      <w:lvlJc w:val="left"/>
      <w:pPr>
        <w:ind w:left="7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DCB0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A88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2CD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FC21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E9D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827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E9D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8AD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D154D"/>
    <w:multiLevelType w:val="hybridMultilevel"/>
    <w:tmpl w:val="A61E47EA"/>
    <w:lvl w:ilvl="0" w:tplc="2DAEE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676F8"/>
    <w:multiLevelType w:val="hybridMultilevel"/>
    <w:tmpl w:val="EBBAE8BE"/>
    <w:lvl w:ilvl="0" w:tplc="F4366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07D2"/>
    <w:multiLevelType w:val="hybridMultilevel"/>
    <w:tmpl w:val="D26653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20969B6"/>
    <w:multiLevelType w:val="hybridMultilevel"/>
    <w:tmpl w:val="CE7E61A8"/>
    <w:lvl w:ilvl="0" w:tplc="FB548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35296"/>
    <w:multiLevelType w:val="hybridMultilevel"/>
    <w:tmpl w:val="FB5229C0"/>
    <w:lvl w:ilvl="0" w:tplc="BE3CA7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6238EC"/>
    <w:multiLevelType w:val="hybridMultilevel"/>
    <w:tmpl w:val="EF3EE1FA"/>
    <w:lvl w:ilvl="0" w:tplc="EE166D6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F0C77"/>
    <w:multiLevelType w:val="hybridMultilevel"/>
    <w:tmpl w:val="AAC82676"/>
    <w:lvl w:ilvl="0" w:tplc="04150017">
      <w:start w:val="1"/>
      <w:numFmt w:val="lowerLetter"/>
      <w:lvlText w:val="%1)"/>
      <w:lvlJc w:val="left"/>
      <w:pPr>
        <w:ind w:left="114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DCB0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A88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2CD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FC21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E9D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D827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E9D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8AD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027E52"/>
    <w:multiLevelType w:val="hybridMultilevel"/>
    <w:tmpl w:val="D8385DC2"/>
    <w:lvl w:ilvl="0" w:tplc="FE84B6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73575"/>
    <w:multiLevelType w:val="hybridMultilevel"/>
    <w:tmpl w:val="EBF239D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06A7420"/>
    <w:multiLevelType w:val="hybridMultilevel"/>
    <w:tmpl w:val="805A7A0C"/>
    <w:lvl w:ilvl="0" w:tplc="3F3E81AE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D08C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362E"/>
    <w:multiLevelType w:val="hybridMultilevel"/>
    <w:tmpl w:val="829E60B4"/>
    <w:lvl w:ilvl="0" w:tplc="8A508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BE4D8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-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338F"/>
    <w:multiLevelType w:val="hybridMultilevel"/>
    <w:tmpl w:val="158AA03A"/>
    <w:lvl w:ilvl="0" w:tplc="7B86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E4396"/>
    <w:multiLevelType w:val="hybridMultilevel"/>
    <w:tmpl w:val="26481510"/>
    <w:lvl w:ilvl="0" w:tplc="F42CC9F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5E1F"/>
    <w:multiLevelType w:val="hybridMultilevel"/>
    <w:tmpl w:val="42844FC0"/>
    <w:lvl w:ilvl="0" w:tplc="85FC8E5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552E7"/>
    <w:multiLevelType w:val="hybridMultilevel"/>
    <w:tmpl w:val="448885C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1A6538"/>
    <w:multiLevelType w:val="hybridMultilevel"/>
    <w:tmpl w:val="C25A7196"/>
    <w:lvl w:ilvl="0" w:tplc="F6C45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0912"/>
    <w:multiLevelType w:val="hybridMultilevel"/>
    <w:tmpl w:val="4A80A886"/>
    <w:lvl w:ilvl="0" w:tplc="506E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3799A"/>
    <w:multiLevelType w:val="hybridMultilevel"/>
    <w:tmpl w:val="791EEEC0"/>
    <w:lvl w:ilvl="0" w:tplc="EADCA0B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86CD0"/>
    <w:multiLevelType w:val="multilevel"/>
    <w:tmpl w:val="61986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03392F"/>
    <w:multiLevelType w:val="hybridMultilevel"/>
    <w:tmpl w:val="B90EC2AA"/>
    <w:lvl w:ilvl="0" w:tplc="91EA46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00C84"/>
    <w:multiLevelType w:val="hybridMultilevel"/>
    <w:tmpl w:val="6FC8C082"/>
    <w:lvl w:ilvl="0" w:tplc="576AD7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F218CF"/>
    <w:multiLevelType w:val="hybridMultilevel"/>
    <w:tmpl w:val="D4DEFC80"/>
    <w:lvl w:ilvl="0" w:tplc="F872C4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725B9"/>
    <w:multiLevelType w:val="hybridMultilevel"/>
    <w:tmpl w:val="B51EF6EA"/>
    <w:lvl w:ilvl="0" w:tplc="04150011">
      <w:start w:val="1"/>
      <w:numFmt w:val="decimal"/>
      <w:lvlText w:val="%1)"/>
      <w:lvlJc w:val="left"/>
      <w:pPr>
        <w:ind w:left="11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7FA9398A"/>
    <w:multiLevelType w:val="hybridMultilevel"/>
    <w:tmpl w:val="2BD4D7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1"/>
  </w:num>
  <w:num w:numId="5">
    <w:abstractNumId w:val="3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24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  <w:num w:numId="18">
    <w:abstractNumId w:val="13"/>
  </w:num>
  <w:num w:numId="19">
    <w:abstractNumId w:val="12"/>
  </w:num>
  <w:num w:numId="20">
    <w:abstractNumId w:val="16"/>
  </w:num>
  <w:num w:numId="21">
    <w:abstractNumId w:val="22"/>
  </w:num>
  <w:num w:numId="22">
    <w:abstractNumId w:val="20"/>
  </w:num>
  <w:num w:numId="23">
    <w:abstractNumId w:val="23"/>
  </w:num>
  <w:num w:numId="24">
    <w:abstractNumId w:val="6"/>
  </w:num>
  <w:num w:numId="2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13"/>
    <w:rsid w:val="000071D2"/>
    <w:rsid w:val="00017708"/>
    <w:rsid w:val="00017BA3"/>
    <w:rsid w:val="00027B18"/>
    <w:rsid w:val="000324B7"/>
    <w:rsid w:val="000368E3"/>
    <w:rsid w:val="00042842"/>
    <w:rsid w:val="00043336"/>
    <w:rsid w:val="00054DDA"/>
    <w:rsid w:val="00055E10"/>
    <w:rsid w:val="000627D0"/>
    <w:rsid w:val="0006312A"/>
    <w:rsid w:val="00067226"/>
    <w:rsid w:val="000704E3"/>
    <w:rsid w:val="00076336"/>
    <w:rsid w:val="000B50EC"/>
    <w:rsid w:val="000C2805"/>
    <w:rsid w:val="000C6417"/>
    <w:rsid w:val="0010476F"/>
    <w:rsid w:val="001163E9"/>
    <w:rsid w:val="00122DA4"/>
    <w:rsid w:val="00141522"/>
    <w:rsid w:val="00166A1B"/>
    <w:rsid w:val="00167402"/>
    <w:rsid w:val="001859E3"/>
    <w:rsid w:val="00190049"/>
    <w:rsid w:val="00193A12"/>
    <w:rsid w:val="001968BF"/>
    <w:rsid w:val="0019695F"/>
    <w:rsid w:val="00196995"/>
    <w:rsid w:val="001B3095"/>
    <w:rsid w:val="001D1F2D"/>
    <w:rsid w:val="001D771F"/>
    <w:rsid w:val="001F4B83"/>
    <w:rsid w:val="00232F3B"/>
    <w:rsid w:val="0024471C"/>
    <w:rsid w:val="00246E98"/>
    <w:rsid w:val="00252F6A"/>
    <w:rsid w:val="00264752"/>
    <w:rsid w:val="00275144"/>
    <w:rsid w:val="00275FA8"/>
    <w:rsid w:val="002954D6"/>
    <w:rsid w:val="002A531A"/>
    <w:rsid w:val="002B24E7"/>
    <w:rsid w:val="002E4968"/>
    <w:rsid w:val="002F6C29"/>
    <w:rsid w:val="00303718"/>
    <w:rsid w:val="0030482D"/>
    <w:rsid w:val="00322FE6"/>
    <w:rsid w:val="00334815"/>
    <w:rsid w:val="003349F4"/>
    <w:rsid w:val="00356756"/>
    <w:rsid w:val="003715D6"/>
    <w:rsid w:val="00373AA1"/>
    <w:rsid w:val="00381164"/>
    <w:rsid w:val="00387CAC"/>
    <w:rsid w:val="00392498"/>
    <w:rsid w:val="003D3ABB"/>
    <w:rsid w:val="003D76FB"/>
    <w:rsid w:val="00404F4C"/>
    <w:rsid w:val="0040703C"/>
    <w:rsid w:val="00444823"/>
    <w:rsid w:val="00447E64"/>
    <w:rsid w:val="004535C3"/>
    <w:rsid w:val="004A6C04"/>
    <w:rsid w:val="004B1355"/>
    <w:rsid w:val="004C0819"/>
    <w:rsid w:val="004C5B7A"/>
    <w:rsid w:val="004C6AAF"/>
    <w:rsid w:val="004D24CB"/>
    <w:rsid w:val="004D5C28"/>
    <w:rsid w:val="004E49E4"/>
    <w:rsid w:val="004F315B"/>
    <w:rsid w:val="005012C9"/>
    <w:rsid w:val="00506225"/>
    <w:rsid w:val="005148F3"/>
    <w:rsid w:val="00517AAD"/>
    <w:rsid w:val="00517E7B"/>
    <w:rsid w:val="00522E63"/>
    <w:rsid w:val="00543B14"/>
    <w:rsid w:val="00547553"/>
    <w:rsid w:val="00556696"/>
    <w:rsid w:val="005568BA"/>
    <w:rsid w:val="005731B1"/>
    <w:rsid w:val="0057330B"/>
    <w:rsid w:val="005B0FEF"/>
    <w:rsid w:val="005C2313"/>
    <w:rsid w:val="005D0C6D"/>
    <w:rsid w:val="005E573F"/>
    <w:rsid w:val="005E594E"/>
    <w:rsid w:val="005F319C"/>
    <w:rsid w:val="005F6C13"/>
    <w:rsid w:val="006076FE"/>
    <w:rsid w:val="006177FA"/>
    <w:rsid w:val="00630305"/>
    <w:rsid w:val="00633D8A"/>
    <w:rsid w:val="00644467"/>
    <w:rsid w:val="0066284B"/>
    <w:rsid w:val="00672237"/>
    <w:rsid w:val="006767F8"/>
    <w:rsid w:val="006977C9"/>
    <w:rsid w:val="006C1E71"/>
    <w:rsid w:val="006D6A83"/>
    <w:rsid w:val="006E6C31"/>
    <w:rsid w:val="006F4405"/>
    <w:rsid w:val="00702DB5"/>
    <w:rsid w:val="007116AE"/>
    <w:rsid w:val="00721DC1"/>
    <w:rsid w:val="0073190D"/>
    <w:rsid w:val="00740151"/>
    <w:rsid w:val="00750FCD"/>
    <w:rsid w:val="00752FFF"/>
    <w:rsid w:val="00756725"/>
    <w:rsid w:val="007670B1"/>
    <w:rsid w:val="007706C1"/>
    <w:rsid w:val="007B5E2B"/>
    <w:rsid w:val="007F7E86"/>
    <w:rsid w:val="00803691"/>
    <w:rsid w:val="00815206"/>
    <w:rsid w:val="00822E59"/>
    <w:rsid w:val="0083758C"/>
    <w:rsid w:val="00846267"/>
    <w:rsid w:val="00865AF5"/>
    <w:rsid w:val="00876A6E"/>
    <w:rsid w:val="00887490"/>
    <w:rsid w:val="00892A47"/>
    <w:rsid w:val="00893499"/>
    <w:rsid w:val="008B250B"/>
    <w:rsid w:val="008C6EEF"/>
    <w:rsid w:val="00903CF9"/>
    <w:rsid w:val="00921B79"/>
    <w:rsid w:val="00923E4E"/>
    <w:rsid w:val="009366DB"/>
    <w:rsid w:val="00944461"/>
    <w:rsid w:val="00962E0E"/>
    <w:rsid w:val="00964D4E"/>
    <w:rsid w:val="009A0709"/>
    <w:rsid w:val="009A523C"/>
    <w:rsid w:val="009A5804"/>
    <w:rsid w:val="009B7883"/>
    <w:rsid w:val="009D752E"/>
    <w:rsid w:val="009F4F82"/>
    <w:rsid w:val="00A06406"/>
    <w:rsid w:val="00A0748F"/>
    <w:rsid w:val="00A117D4"/>
    <w:rsid w:val="00A315BB"/>
    <w:rsid w:val="00A40BF3"/>
    <w:rsid w:val="00A426A6"/>
    <w:rsid w:val="00A42B59"/>
    <w:rsid w:val="00A51C64"/>
    <w:rsid w:val="00A52870"/>
    <w:rsid w:val="00A853C0"/>
    <w:rsid w:val="00A97D20"/>
    <w:rsid w:val="00AA7335"/>
    <w:rsid w:val="00AD0814"/>
    <w:rsid w:val="00AE3FF0"/>
    <w:rsid w:val="00B34C1C"/>
    <w:rsid w:val="00B5040B"/>
    <w:rsid w:val="00B53FF7"/>
    <w:rsid w:val="00B762E0"/>
    <w:rsid w:val="00B81E1A"/>
    <w:rsid w:val="00B91DAA"/>
    <w:rsid w:val="00BA0039"/>
    <w:rsid w:val="00BC4DB3"/>
    <w:rsid w:val="00BE0AE4"/>
    <w:rsid w:val="00BF2E50"/>
    <w:rsid w:val="00C1007D"/>
    <w:rsid w:val="00C2398E"/>
    <w:rsid w:val="00C41FC2"/>
    <w:rsid w:val="00C516C5"/>
    <w:rsid w:val="00C55E12"/>
    <w:rsid w:val="00C60094"/>
    <w:rsid w:val="00C63151"/>
    <w:rsid w:val="00C71753"/>
    <w:rsid w:val="00C81E1A"/>
    <w:rsid w:val="00C84053"/>
    <w:rsid w:val="00CA69E0"/>
    <w:rsid w:val="00CA7555"/>
    <w:rsid w:val="00CC1BF6"/>
    <w:rsid w:val="00CC3616"/>
    <w:rsid w:val="00CC4FF1"/>
    <w:rsid w:val="00CF0D17"/>
    <w:rsid w:val="00CF3BE5"/>
    <w:rsid w:val="00D276CE"/>
    <w:rsid w:val="00D34670"/>
    <w:rsid w:val="00D47910"/>
    <w:rsid w:val="00D47A0D"/>
    <w:rsid w:val="00D52F4C"/>
    <w:rsid w:val="00D70701"/>
    <w:rsid w:val="00D94B03"/>
    <w:rsid w:val="00D95254"/>
    <w:rsid w:val="00D95858"/>
    <w:rsid w:val="00D96BEE"/>
    <w:rsid w:val="00DD4B01"/>
    <w:rsid w:val="00DD5DD1"/>
    <w:rsid w:val="00DF2183"/>
    <w:rsid w:val="00DF5796"/>
    <w:rsid w:val="00E1056D"/>
    <w:rsid w:val="00E376C4"/>
    <w:rsid w:val="00E60B25"/>
    <w:rsid w:val="00E8298E"/>
    <w:rsid w:val="00EA264C"/>
    <w:rsid w:val="00EA6C56"/>
    <w:rsid w:val="00EB1ED9"/>
    <w:rsid w:val="00EC226E"/>
    <w:rsid w:val="00EC3DD9"/>
    <w:rsid w:val="00ED0A5D"/>
    <w:rsid w:val="00ED6C57"/>
    <w:rsid w:val="00ED7C6A"/>
    <w:rsid w:val="00EE229E"/>
    <w:rsid w:val="00F01B7D"/>
    <w:rsid w:val="00F206DC"/>
    <w:rsid w:val="00F40D4C"/>
    <w:rsid w:val="00F41B8B"/>
    <w:rsid w:val="00F43E43"/>
    <w:rsid w:val="00F6518E"/>
    <w:rsid w:val="00F65912"/>
    <w:rsid w:val="00F738BF"/>
    <w:rsid w:val="00F75FD9"/>
    <w:rsid w:val="00F84C9F"/>
    <w:rsid w:val="00FA269E"/>
    <w:rsid w:val="00FA3E43"/>
    <w:rsid w:val="00FB3774"/>
    <w:rsid w:val="00FB79D3"/>
    <w:rsid w:val="00FD405E"/>
    <w:rsid w:val="00FD60E8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3FFFB"/>
  <w15:chartTrackingRefBased/>
  <w15:docId w15:val="{6632E608-C538-4D98-89A0-051F9F8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Verdana" w:hAnsi="Verdana"/>
      <w:sz w:val="22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color w:val="auto"/>
      <w:szCs w:val="24"/>
    </w:rPr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ED7C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D7C6A"/>
    <w:rPr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D7C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D7C6A"/>
    <w:rPr>
      <w:color w:val="000000"/>
      <w:sz w:val="24"/>
      <w:szCs w:val="22"/>
    </w:rPr>
  </w:style>
  <w:style w:type="paragraph" w:customStyle="1" w:styleId="p0">
    <w:name w:val="p0"/>
    <w:basedOn w:val="Normalny"/>
    <w:rsid w:val="002A531A"/>
    <w:pPr>
      <w:spacing w:before="100" w:beforeAutospacing="1" w:after="100" w:afterAutospacing="1"/>
    </w:pPr>
    <w:rPr>
      <w:color w:val="auto"/>
      <w:szCs w:val="24"/>
    </w:rPr>
  </w:style>
  <w:style w:type="paragraph" w:customStyle="1" w:styleId="p1">
    <w:name w:val="p1"/>
    <w:basedOn w:val="Normalny"/>
    <w:rsid w:val="002A531A"/>
    <w:pPr>
      <w:spacing w:before="100" w:beforeAutospacing="1" w:after="100" w:afterAutospacing="1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03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0039"/>
    <w:rPr>
      <w:color w:val="000000"/>
    </w:rPr>
  </w:style>
  <w:style w:type="character" w:styleId="Odwoanieprzypisudolnego">
    <w:name w:val="footnote reference"/>
    <w:uiPriority w:val="99"/>
    <w:semiHidden/>
    <w:unhideWhenUsed/>
    <w:rsid w:val="00BA0039"/>
    <w:rPr>
      <w:vertAlign w:val="superscript"/>
    </w:rPr>
  </w:style>
  <w:style w:type="character" w:styleId="Hipercze">
    <w:name w:val="Hyperlink"/>
    <w:uiPriority w:val="99"/>
    <w:unhideWhenUsed/>
    <w:rsid w:val="00C2398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22E6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322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F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22FE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F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2FE6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2FE6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190049"/>
    <w:rPr>
      <w:color w:val="000000"/>
      <w:sz w:val="24"/>
      <w:szCs w:val="22"/>
    </w:rPr>
  </w:style>
  <w:style w:type="paragraph" w:styleId="Akapitzlist">
    <w:name w:val="List Paragraph"/>
    <w:basedOn w:val="Normalny"/>
    <w:uiPriority w:val="34"/>
    <w:qFormat/>
    <w:rsid w:val="000B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mwmskans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ety.mwmskans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1FE0-874E-45C8-9B4A-F785B090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     Z W I E D Z A N I A</vt:lpstr>
    </vt:vector>
  </TitlesOfParts>
  <Company/>
  <LinksUpToDate>false</LinksUpToDate>
  <CharactersWithSpaces>11074</CharactersWithSpaces>
  <SharedDoc>false</SharedDoc>
  <HLinks>
    <vt:vector size="12" baseType="variant">
      <vt:variant>
        <vt:i4>4915314</vt:i4>
      </vt:variant>
      <vt:variant>
        <vt:i4>3</vt:i4>
      </vt:variant>
      <vt:variant>
        <vt:i4>0</vt:i4>
      </vt:variant>
      <vt:variant>
        <vt:i4>5</vt:i4>
      </vt:variant>
      <vt:variant>
        <vt:lpwstr>mailto:dpo@mwmskansen.pl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http://www.bilety.mwmskansen.pl/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     Z W I E D Z A N I A</dc:title>
  <dc:subject/>
  <dc:creator>Piotr Laskowski</dc:creator>
  <cp:keywords/>
  <cp:lastModifiedBy>Joanna Szewczykowska</cp:lastModifiedBy>
  <cp:revision>3</cp:revision>
  <cp:lastPrinted>2012-08-07T05:53:00Z</cp:lastPrinted>
  <dcterms:created xsi:type="dcterms:W3CDTF">2021-02-10T07:50:00Z</dcterms:created>
  <dcterms:modified xsi:type="dcterms:W3CDTF">2021-02-10T09:09:00Z</dcterms:modified>
</cp:coreProperties>
</file>